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header+xml" PartName="/word/header8.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B6DD5" w:rsidP="00B72557" w:rsidRDefault="007E3089" w14:paraId="7DA37EF9" w14:textId="77777777">
      <w:pPr>
        <w:spacing w:after="0" w:line="256" w:lineRule="auto"/>
        <w:ind w:left="31" w:right="1397" w:hanging="10"/>
        <w15:collapsed w:val="false"/>
      </w:pPr>
      <w:r>
        <w:rPr>
          <w:noProof/>
        </w:rPr>
        <w:drawing>
          <wp:anchor distT="0" distB="0" distL="114300" distR="114300" simplePos="false" relativeHeight="251658240" behindDoc="false" locked="false" layoutInCell="true" allowOverlap="false">
            <wp:simplePos x="0" y="0"/>
            <wp:positionH relativeFrom="column">
              <wp:posOffset>3698748</wp:posOffset>
            </wp:positionH>
            <wp:positionV relativeFrom="paragraph">
              <wp:posOffset>-739979</wp:posOffset>
            </wp:positionV>
            <wp:extent cx="2510028" cy="1106424"/>
            <wp:effectExtent l="0" t="0" r="0" b="0"/>
            <wp:wrapSquare wrapText="bothSides"/>
            <wp:docPr id="32291" name="Picture 32291"/>
            <wp:cNvGraphicFramePr/>
            <a:graphic>
              <a:graphicData uri="http://schemas.openxmlformats.org/drawingml/2006/picture">
                <pic:pic>
                  <pic:nvPicPr>
                    <pic:cNvPr id="32291" name="Picture 32291"/>
                    <pic:cNvPicPr/>
                  </pic:nvPicPr>
                  <pic:blipFill>
                    <a:blip r:embed="rId7"/>
                    <a:stretch>
                      <a:fillRect/>
                    </a:stretch>
                  </pic:blipFill>
                  <pic:spPr>
                    <a:xfrm>
                      <a:off x="0" y="0"/>
                      <a:ext cx="2510028" cy="1106424"/>
                    </a:xfrm>
                    <a:prstGeom prst="rect">
                      <a:avLst/>
                    </a:prstGeom>
                  </pic:spPr>
                </pic:pic>
              </a:graphicData>
            </a:graphic>
          </wp:anchor>
        </w:drawing>
      </w:r>
      <w:r>
        <w:rPr>
          <w:rFonts w:ascii="Times New Roman" w:hAnsi="Times New Roman" w:eastAsia="Times New Roman" w:cs="Times New Roman"/>
          <w:sz w:val="24"/>
        </w:rPr>
        <w:t>Završno izvješće o provođenju mjere nadzora nad ostvarivanjem os</w:t>
      </w:r>
      <w:r w:rsidR="00B72557">
        <w:rPr>
          <w:rFonts w:ascii="Times New Roman" w:hAnsi="Times New Roman" w:eastAsia="Times New Roman" w:cs="Times New Roman"/>
          <w:sz w:val="24"/>
        </w:rPr>
        <w:t>o</w:t>
      </w:r>
      <w:r>
        <w:rPr>
          <w:rFonts w:ascii="Times New Roman" w:hAnsi="Times New Roman" w:eastAsia="Times New Roman" w:cs="Times New Roman"/>
          <w:sz w:val="24"/>
        </w:rPr>
        <w:t>bnih</w:t>
      </w:r>
      <w:r w:rsidR="00B72557">
        <w:rPr>
          <w:rFonts w:ascii="Times New Roman" w:hAnsi="Times New Roman" w:eastAsia="Times New Roman" w:cs="Times New Roman"/>
          <w:sz w:val="24"/>
        </w:rPr>
        <w:t xml:space="preserve"> </w:t>
      </w:r>
      <w:r>
        <w:rPr>
          <w:rFonts w:ascii="Times New Roman" w:hAnsi="Times New Roman" w:eastAsia="Times New Roman" w:cs="Times New Roman"/>
          <w:sz w:val="24"/>
        </w:rPr>
        <w:t xml:space="preserve">odnosa mlt. </w:t>
      </w:r>
      <w:r w:rsidR="00B72557">
        <w:rPr>
          <w:rFonts w:ascii="Times New Roman" w:hAnsi="Times New Roman" w:eastAsia="Times New Roman" w:cs="Times New Roman"/>
          <w:sz w:val="24"/>
        </w:rPr>
        <w:t>EP</w:t>
      </w:r>
      <w:r>
        <w:rPr>
          <w:rFonts w:ascii="Times New Roman" w:hAnsi="Times New Roman" w:eastAsia="Times New Roman" w:cs="Times New Roman"/>
          <w:sz w:val="24"/>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w:t>
      </w:r>
      <w:r>
        <w:rPr>
          <w:rFonts w:ascii="Times New Roman" w:hAnsi="Times New Roman" w:eastAsia="Times New Roman" w:cs="Times New Roman"/>
          <w:sz w:val="24"/>
        </w:rPr>
        <w:t xml:space="preserve">, s majkom </w:t>
      </w:r>
      <w:r w:rsidR="00B72557">
        <w:rPr>
          <w:rFonts w:ascii="Times New Roman" w:hAnsi="Times New Roman" w:eastAsia="Times New Roman" w:cs="Times New Roman"/>
          <w:sz w:val="24"/>
        </w:rPr>
        <w:t xml:space="preserve">SP, , </w:t>
      </w:r>
      <w:r w:rsidRPr="00BF5850" w:rsidR="00B72557">
        <w:rPr>
          <w:rFonts w:ascii="Times New Roman" w:hAnsi="Times New Roman" w:eastAsia="Times New Roman" w:cs="Times New Roman"/>
          <w:sz w:val="24"/>
        </w:rPr>
        <w:t>[osobni identifikacijski broj]</w:t>
      </w:r>
      <w:r w:rsidR="00B72557">
        <w:rPr>
          <w:rFonts w:ascii="Times New Roman" w:hAnsi="Times New Roman" w:eastAsia="Times New Roman" w:cs="Times New Roman"/>
          <w:sz w:val="24"/>
        </w:rPr>
        <w:t xml:space="preserve">, od </w:t>
      </w:r>
      <w:r>
        <w:rPr>
          <w:rFonts w:ascii="Times New Roman" w:hAnsi="Times New Roman" w:eastAsia="Times New Roman" w:cs="Times New Roman"/>
          <w:sz w:val="24"/>
        </w:rPr>
        <w:t>04.09.2025. do 16.02.2026.</w:t>
      </w:r>
    </w:p>
    <w:p w:rsidR="00B72557" w:rsidRDefault="00B72557" w14:paraId="044B0C2C" w14:textId="77777777">
      <w:pPr>
        <w:spacing w:after="320" w:line="265" w:lineRule="auto"/>
        <w:ind w:left="17" w:right="1015" w:hanging="3"/>
        <w:jc w:val="both"/>
        <w:rPr>
          <w:rFonts w:ascii="Times New Roman" w:hAnsi="Times New Roman" w:eastAsia="Times New Roman" w:cs="Times New Roman"/>
        </w:rPr>
      </w:pPr>
    </w:p>
    <w:p w:rsidR="00FB6DD5" w:rsidRDefault="007E3089" w14:paraId="4E1EB53F" w14:textId="77777777">
      <w:pPr>
        <w:spacing w:after="320" w:line="265" w:lineRule="auto"/>
        <w:ind w:left="17" w:right="1015" w:hanging="3"/>
        <w:jc w:val="both"/>
      </w:pPr>
      <w:r>
        <w:rPr>
          <w:rFonts w:ascii="Times New Roman" w:hAnsi="Times New Roman" w:eastAsia="Times New Roman" w:cs="Times New Roman"/>
        </w:rPr>
        <w:t>Tijekom izvještajnog razdoblja, susreti majke i djeteta odvijali su se redovito, sukladno sudskoj odluci, uz povremenu prilagodbu termina radi obaveza oca i majke (predavanja za polaganje vozačkog ispita i poslovne obaveze majke).</w:t>
      </w:r>
    </w:p>
    <w:p w:rsidR="00FB6DD5" w:rsidRDefault="007E3089" w14:paraId="0B1C13BF" w14:textId="77777777">
      <w:pPr>
        <w:spacing w:after="0" w:line="265" w:lineRule="auto"/>
        <w:ind w:left="17" w:right="1015" w:hanging="3"/>
        <w:jc w:val="both"/>
      </w:pPr>
      <w:r>
        <w:rPr>
          <w:rFonts w:ascii="Times New Roman" w:hAnsi="Times New Roman" w:eastAsia="Times New Roman" w:cs="Times New Roman"/>
        </w:rPr>
        <w:t xml:space="preserve">Mlt. </w:t>
      </w:r>
      <w:r w:rsidR="00B72557">
        <w:rPr>
          <w:rFonts w:ascii="Times New Roman" w:hAnsi="Times New Roman" w:eastAsia="Times New Roman" w:cs="Times New Roman"/>
        </w:rPr>
        <w:t>E</w:t>
      </w:r>
      <w:r>
        <w:rPr>
          <w:rFonts w:ascii="Times New Roman" w:hAnsi="Times New Roman" w:eastAsia="Times New Roman" w:cs="Times New Roman"/>
        </w:rPr>
        <w:t xml:space="preserve"> je na susrete dovodio ili otac, ili ostali članovi obitelji (mama, otac, sestra).</w:t>
      </w:r>
    </w:p>
    <w:p w:rsidR="00FB6DD5" w:rsidRDefault="007E3089" w14:paraId="4F2E4267" w14:textId="77777777">
      <w:pPr>
        <w:spacing w:after="0" w:line="265" w:lineRule="auto"/>
        <w:ind w:left="17" w:right="1015" w:hanging="3"/>
        <w:jc w:val="both"/>
      </w:pPr>
      <w:r>
        <w:rPr>
          <w:rFonts w:ascii="Times New Roman" w:hAnsi="Times New Roman" w:eastAsia="Times New Roman" w:cs="Times New Roman"/>
        </w:rPr>
        <w:t>Susreti su se odvijali u strukturiranim i sigurnim uvjetima Obiteljskog centra.</w:t>
      </w:r>
    </w:p>
    <w:p w:rsidR="00FB6DD5" w:rsidRDefault="007E3089" w14:paraId="3CB65637" w14:textId="77777777">
      <w:pPr>
        <w:spacing w:after="291" w:line="265" w:lineRule="auto"/>
        <w:ind w:left="17" w:right="1015" w:hanging="3"/>
        <w:jc w:val="both"/>
      </w:pPr>
      <w:r>
        <w:rPr>
          <w:rFonts w:ascii="Times New Roman" w:hAnsi="Times New Roman" w:eastAsia="Times New Roman" w:cs="Times New Roman"/>
        </w:rPr>
        <w:t xml:space="preserve">Majka </w:t>
      </w:r>
      <w:r w:rsidR="00B72557">
        <w:rPr>
          <w:rFonts w:ascii="Times New Roman" w:hAnsi="Times New Roman" w:eastAsia="Times New Roman" w:cs="Times New Roman"/>
        </w:rPr>
        <w:t>S</w:t>
      </w:r>
      <w:r>
        <w:rPr>
          <w:rFonts w:ascii="Times New Roman" w:hAnsi="Times New Roman" w:eastAsia="Times New Roman" w:cs="Times New Roman"/>
        </w:rPr>
        <w:t xml:space="preserve"> donosila je djetetu slatkiše, provjeravala ruksak koji bi donio otac (ili drugi član obitelji), na način da li je u ruksaku flašica s vodom i pelene te aktivno sudjelovala u slobodnim i vodenim aktivnostima, kako na otvorenom, tako i u sobi za susrete.</w:t>
      </w:r>
    </w:p>
    <w:p w:rsidR="00FB6DD5" w:rsidRDefault="007E3089" w14:paraId="3A164BEE" w14:textId="77777777">
      <w:pPr>
        <w:spacing w:after="0" w:line="265" w:lineRule="auto"/>
        <w:ind w:left="17" w:right="1159" w:hanging="3"/>
        <w:jc w:val="both"/>
      </w:pPr>
      <w:r>
        <w:rPr>
          <w:rFonts w:ascii="Times New Roman" w:hAnsi="Times New Roman" w:eastAsia="Times New Roman" w:cs="Times New Roman"/>
        </w:rPr>
        <w:t xml:space="preserve">Mlt. </w:t>
      </w:r>
      <w:r w:rsidR="00B72557">
        <w:rPr>
          <w:rFonts w:ascii="Times New Roman" w:hAnsi="Times New Roman" w:eastAsia="Times New Roman" w:cs="Times New Roman"/>
        </w:rPr>
        <w:t xml:space="preserve">E </w:t>
      </w:r>
      <w:r>
        <w:rPr>
          <w:rFonts w:ascii="Times New Roman" w:hAnsi="Times New Roman" w:eastAsia="Times New Roman" w:cs="Times New Roman"/>
        </w:rPr>
        <w:t xml:space="preserve">je pokazivala spontanu, toplu i razvojno primjerenu interakciju s majkom, inicirala je igru i odgovarala na poticaje majke; uočena je uredna emocionalna regulacija, sposobnost samostalnog istraživanja prostora uz povratak majci radi sigurnosti, a čemu svakako u prilog ide činjenica daje mlt. </w:t>
      </w:r>
      <w:r w:rsidR="00B72557">
        <w:rPr>
          <w:rFonts w:ascii="Times New Roman" w:hAnsi="Times New Roman" w:eastAsia="Times New Roman" w:cs="Times New Roman"/>
        </w:rPr>
        <w:t>E</w:t>
      </w:r>
      <w:r>
        <w:rPr>
          <w:rFonts w:ascii="Times New Roman" w:hAnsi="Times New Roman" w:eastAsia="Times New Roman" w:cs="Times New Roman"/>
        </w:rPr>
        <w:t xml:space="preserve"> uključena u dječji vrtić.</w:t>
      </w:r>
    </w:p>
    <w:p w:rsidR="00FB6DD5" w:rsidRDefault="007E3089" w14:paraId="046BBC09" w14:textId="77777777">
      <w:pPr>
        <w:spacing w:after="317" w:line="265" w:lineRule="auto"/>
        <w:ind w:left="17" w:right="1015" w:hanging="3"/>
        <w:jc w:val="both"/>
      </w:pPr>
      <w:r>
        <w:rPr>
          <w:rFonts w:ascii="Times New Roman" w:hAnsi="Times New Roman" w:eastAsia="Times New Roman" w:cs="Times New Roman"/>
        </w:rPr>
        <w:t xml:space="preserve">Tijekom svih susreta nije uočeno ponašanje koje bi ukazivalo na strah, izbjegavanje majke ili pojačanu anksioznost kod mlt. </w:t>
      </w:r>
      <w:r w:rsidR="00B72557">
        <w:rPr>
          <w:rFonts w:ascii="Times New Roman" w:hAnsi="Times New Roman" w:eastAsia="Times New Roman" w:cs="Times New Roman"/>
        </w:rPr>
        <w:t>E</w:t>
      </w:r>
      <w:r>
        <w:rPr>
          <w:rFonts w:ascii="Times New Roman" w:hAnsi="Times New Roman" w:eastAsia="Times New Roman" w:cs="Times New Roman"/>
        </w:rPr>
        <w:t>.</w:t>
      </w:r>
    </w:p>
    <w:p w:rsidR="00FB6DD5" w:rsidRDefault="007E3089" w14:paraId="34195F31" w14:textId="77777777">
      <w:pPr>
        <w:spacing w:after="291" w:line="265" w:lineRule="auto"/>
        <w:ind w:left="17" w:right="1015" w:hanging="3"/>
        <w:jc w:val="both"/>
      </w:pPr>
      <w:r>
        <w:rPr>
          <w:rFonts w:ascii="Times New Roman" w:hAnsi="Times New Roman" w:eastAsia="Times New Roman" w:cs="Times New Roman"/>
        </w:rPr>
        <w:t xml:space="preserve">Majka </w:t>
      </w:r>
      <w:r w:rsidR="00B72557">
        <w:rPr>
          <w:rFonts w:ascii="Times New Roman" w:hAnsi="Times New Roman" w:eastAsia="Times New Roman" w:cs="Times New Roman"/>
        </w:rPr>
        <w:t>S</w:t>
      </w:r>
      <w:r>
        <w:rPr>
          <w:rFonts w:ascii="Times New Roman" w:hAnsi="Times New Roman" w:eastAsia="Times New Roman" w:cs="Times New Roman"/>
        </w:rPr>
        <w:t xml:space="preserve"> je tijekom svih susreta bila psihofizički stabilna, strpljiva i poticajna te se trudila postupati u skladu s djetetovim potrebama, uz poticanje voditeljice mjere da mlt. </w:t>
      </w:r>
      <w:r w:rsidR="00B72557">
        <w:rPr>
          <w:rFonts w:ascii="Times New Roman" w:hAnsi="Times New Roman" w:eastAsia="Times New Roman" w:cs="Times New Roman"/>
        </w:rPr>
        <w:t>E</w:t>
      </w:r>
      <w:r>
        <w:rPr>
          <w:rFonts w:ascii="Times New Roman" w:hAnsi="Times New Roman" w:eastAsia="Times New Roman" w:cs="Times New Roman"/>
        </w:rPr>
        <w:t xml:space="preserve"> postavi granice kad je to bilo potrebno.</w:t>
      </w:r>
    </w:p>
    <w:p w:rsidR="00FB6DD5" w:rsidRDefault="007E3089" w14:paraId="4C659DF0" w14:textId="77777777">
      <w:pPr>
        <w:spacing w:after="291" w:line="265" w:lineRule="auto"/>
        <w:ind w:left="17" w:right="1015" w:hanging="3"/>
        <w:jc w:val="both"/>
      </w:pPr>
      <w:r>
        <w:rPr>
          <w:rFonts w:ascii="Times New Roman" w:hAnsi="Times New Roman" w:eastAsia="Times New Roman" w:cs="Times New Roman"/>
        </w:rPr>
        <w:t>Oba roditelja su bila suradljiva u provođenju mjere, omogućujući redovno ostvarivanje osobnih odnosa.</w:t>
      </w:r>
    </w:p>
    <w:p w:rsidR="00FB6DD5" w:rsidRDefault="007E3089" w14:paraId="7168D06F" w14:textId="77777777">
      <w:pPr>
        <w:spacing w:after="291" w:line="265" w:lineRule="auto"/>
        <w:ind w:left="17" w:right="1015" w:hanging="3"/>
        <w:jc w:val="both"/>
      </w:pPr>
      <w:r>
        <w:rPr>
          <w:rFonts w:ascii="Times New Roman" w:hAnsi="Times New Roman" w:eastAsia="Times New Roman" w:cs="Times New Roman"/>
        </w:rPr>
        <w:t xml:space="preserve">Temeljem višemjesečnog praćenja, mjera se pokazala uspješnom u očuvanju odnosa mlt. </w:t>
      </w:r>
      <w:r w:rsidR="00B72557">
        <w:rPr>
          <w:rFonts w:ascii="Times New Roman" w:hAnsi="Times New Roman" w:eastAsia="Times New Roman" w:cs="Times New Roman"/>
        </w:rPr>
        <w:t>E</w:t>
      </w:r>
      <w:r>
        <w:rPr>
          <w:rFonts w:ascii="Times New Roman" w:hAnsi="Times New Roman" w:eastAsia="Times New Roman" w:cs="Times New Roman"/>
        </w:rPr>
        <w:t xml:space="preserve"> i majke; nisu uočeni razvojni ili emocionalni problemi kod mlt. </w:t>
      </w:r>
      <w:r w:rsidR="00B72557">
        <w:rPr>
          <w:rFonts w:ascii="Times New Roman" w:hAnsi="Times New Roman" w:eastAsia="Times New Roman" w:cs="Times New Roman"/>
        </w:rPr>
        <w:t>E</w:t>
      </w:r>
      <w:r>
        <w:rPr>
          <w:rFonts w:ascii="Times New Roman" w:hAnsi="Times New Roman" w:eastAsia="Times New Roman" w:cs="Times New Roman"/>
        </w:rPr>
        <w:t xml:space="preserve"> u kontekstu susreta s majkom, no mora se uzeti u obzir činjenica da su se susreti provodili u kontroliranim uvjetima Obiteljskog centra.</w:t>
      </w:r>
    </w:p>
    <w:p w:rsidR="00FB6DD5" w:rsidRDefault="007E3089" w14:paraId="5D1120C4" w14:textId="77777777">
      <w:pPr>
        <w:spacing w:after="291" w:line="265" w:lineRule="auto"/>
        <w:ind w:left="17" w:right="1015" w:hanging="3"/>
        <w:jc w:val="both"/>
      </w:pPr>
      <w:r>
        <w:rPr>
          <w:rFonts w:ascii="Times New Roman" w:hAnsi="Times New Roman" w:eastAsia="Times New Roman" w:cs="Times New Roman"/>
        </w:rPr>
        <w:t>Ukoliko se mjera ostvarivanja osobnih odnosa pod nadzorom stručne osobe ne produlji, predlaže se da se majci odredi mjera obiteljsko pravne zaštite kako bi se nastavilo pratiti redovno ostvarivanje osobnih odnosa majke i djeteta u prirodnom okruženju, uz praćenje svih ostalih obiteljskih prilika majke.</w:t>
      </w:r>
    </w:p>
    <w:p w:rsidR="00FB6DD5" w:rsidRDefault="007E3089" w14:paraId="7522F583" w14:textId="77777777">
      <w:pPr>
        <w:spacing w:after="49"/>
        <w:ind w:right="1958"/>
        <w:jc w:val="right"/>
      </w:pPr>
      <w:r>
        <w:rPr>
          <w:rFonts w:ascii="Times New Roman" w:hAnsi="Times New Roman" w:eastAsia="Times New Roman" w:cs="Times New Roman"/>
          <w:sz w:val="20"/>
        </w:rPr>
        <w:t>Vodi</w:t>
      </w:r>
    </w:p>
    <w:p w:rsidR="00FB6DD5" w:rsidRDefault="00F523CA" w14:paraId="59319B86" w14:textId="77777777">
      <w:pPr>
        <w:spacing w:after="0"/>
        <w:ind w:right="1944"/>
        <w:jc w:val="right"/>
      </w:pPr>
      <w:r>
        <w:rPr>
          <w:rFonts w:ascii="Times New Roman" w:hAnsi="Times New Roman" w:eastAsia="Times New Roman" w:cs="Times New Roman"/>
        </w:rPr>
        <w:t>KK</w:t>
      </w:r>
      <w:r w:rsidR="007E3089">
        <w:rPr>
          <w:rFonts w:ascii="Times New Roman" w:hAnsi="Times New Roman" w:eastAsia="Times New Roman" w:cs="Times New Roman"/>
        </w:rPr>
        <w:t>, mag</w:t>
      </w:r>
    </w:p>
    <w:p w:rsidR="00F523CA" w:rsidRDefault="00F523CA" w14:paraId="5F28441C" w14:textId="77777777">
      <w:pPr>
        <w:spacing w:after="305" w:line="226" w:lineRule="auto"/>
        <w:ind w:left="101" w:right="3296" w:hanging="7"/>
        <w:rPr>
          <w:sz w:val="24"/>
        </w:rPr>
      </w:pPr>
    </w:p>
    <w:p w:rsidR="00FB6DD5" w:rsidRDefault="007E3089" w14:paraId="26C9DD9C" w14:textId="77777777">
      <w:pPr>
        <w:spacing w:after="305" w:line="226" w:lineRule="auto"/>
        <w:ind w:left="101" w:right="3296" w:hanging="7"/>
      </w:pPr>
      <w:r>
        <w:rPr>
          <w:noProof/>
        </w:rPr>
        <w:lastRenderedPageBreak/>
        <w:drawing>
          <wp:anchor distT="0" distB="0" distL="114300" distR="114300" simplePos="false" relativeHeight="251660288" behindDoc="false" locked="false" layoutInCell="true" allowOverlap="false">
            <wp:simplePos x="0" y="0"/>
            <wp:positionH relativeFrom="column">
              <wp:posOffset>3712464</wp:posOffset>
            </wp:positionH>
            <wp:positionV relativeFrom="paragraph">
              <wp:posOffset>-263831</wp:posOffset>
            </wp:positionV>
            <wp:extent cx="2523744" cy="832104"/>
            <wp:effectExtent l="0" t="0" r="0" b="0"/>
            <wp:wrapSquare wrapText="bothSides"/>
            <wp:docPr id="32294" name="Picture 32294"/>
            <wp:cNvGraphicFramePr/>
            <a:graphic>
              <a:graphicData uri="http://schemas.openxmlformats.org/drawingml/2006/picture">
                <pic:pic>
                  <pic:nvPicPr>
                    <pic:cNvPr id="32294" name="Picture 32294"/>
                    <pic:cNvPicPr/>
                  </pic:nvPicPr>
                  <pic:blipFill>
                    <a:blip r:embed="rId8"/>
                    <a:stretch>
                      <a:fillRect/>
                    </a:stretch>
                  </pic:blipFill>
                  <pic:spPr>
                    <a:xfrm>
                      <a:off x="0" y="0"/>
                      <a:ext cx="2523744" cy="832104"/>
                    </a:xfrm>
                    <a:prstGeom prst="rect">
                      <a:avLst/>
                    </a:prstGeom>
                  </pic:spPr>
                </pic:pic>
              </a:graphicData>
            </a:graphic>
          </wp:anchor>
        </w:drawing>
      </w:r>
      <w:r>
        <w:rPr>
          <w:sz w:val="24"/>
        </w:rPr>
        <w:t xml:space="preserve">Izvješće o </w:t>
      </w:r>
      <w:r w:rsidR="00F523CA">
        <w:rPr>
          <w:sz w:val="24"/>
        </w:rPr>
        <w:t>provođenju</w:t>
      </w:r>
      <w:r>
        <w:rPr>
          <w:sz w:val="24"/>
        </w:rPr>
        <w:t xml:space="preserve"> mjere nadzora nad ostvarivanjem os</w:t>
      </w:r>
      <w:r w:rsidR="00B72557">
        <w:rPr>
          <w:sz w:val="24"/>
        </w:rPr>
        <w:t>obnih odnosa mlt. EP,</w:t>
      </w:r>
      <w:r>
        <w:rPr>
          <w:sz w:val="24"/>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w:t>
      </w:r>
      <w:r>
        <w:rPr>
          <w:sz w:val="24"/>
        </w:rPr>
        <w:t xml:space="preserve"> s majkom </w:t>
      </w:r>
      <w:r w:rsidR="00B72557">
        <w:rPr>
          <w:sz w:val="24"/>
        </w:rPr>
        <w:t>SP</w:t>
      </w:r>
      <w:r>
        <w:rPr>
          <w:sz w:val="24"/>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w:t>
      </w:r>
      <w:r w:rsidR="00B72557">
        <w:rPr>
          <w:rFonts w:ascii="Times New Roman" w:hAnsi="Times New Roman" w:eastAsia="Times New Roman" w:cs="Times New Roman"/>
          <w:sz w:val="24"/>
        </w:rPr>
        <w:t xml:space="preserve"> za veljaču 2026.</w:t>
      </w:r>
    </w:p>
    <w:p w:rsidR="00FB6DD5" w:rsidRDefault="007E3089" w14:paraId="294771AE" w14:textId="77777777">
      <w:pPr>
        <w:spacing w:after="292"/>
        <w:ind w:left="86" w:right="950" w:firstLine="4"/>
        <w:jc w:val="both"/>
      </w:pPr>
      <w:r>
        <w:t>Susreti su se odvijali 02.02. (17-18h) te 12.02. (17-19h, zbog obaveza voditelja mjere susret se odvio u komadu od dva sata).</w:t>
      </w:r>
    </w:p>
    <w:p w:rsidR="00FB6DD5" w:rsidRDefault="007E3089" w14:paraId="34E0E90B" w14:textId="77777777">
      <w:pPr>
        <w:spacing w:after="1"/>
        <w:ind w:left="86" w:right="950" w:firstLine="4"/>
        <w:jc w:val="both"/>
      </w:pPr>
      <w:r>
        <w:t>Susreti se i dalje odvijaju u sobi Obiteljskog centra, u stabilnim i strukturiranim uvjetima.</w:t>
      </w:r>
    </w:p>
    <w:p w:rsidR="00FB6DD5" w:rsidRDefault="007E3089" w14:paraId="335913C1" w14:textId="77777777">
      <w:pPr>
        <w:spacing w:after="28"/>
        <w:ind w:left="86" w:right="950" w:firstLine="4"/>
        <w:jc w:val="both"/>
      </w:pPr>
      <w:r>
        <w:t>Majka i dijete sudjeluju u kombinaciji slobodne i vodene igre — čitanje slikovnica, simbolička igra plišanim igračkama, jednostavne motoričke aktivnosti (penjanje na mekane elemente, bacanje i hvatanje lopte).</w:t>
      </w:r>
    </w:p>
    <w:p w:rsidR="00FB6DD5" w:rsidRDefault="007E3089" w14:paraId="7B5794E6" w14:textId="77777777">
      <w:pPr>
        <w:spacing w:after="292"/>
        <w:ind w:left="86" w:right="950" w:firstLine="4"/>
        <w:jc w:val="both"/>
      </w:pPr>
      <w:r>
        <w:t>Dijete pokazuje stabilan obrazac privrženosti — spontano istražuje, ali održava emocionalni kontakt s majkom. Pri završetku susreta reakcije su kratkotrajne i razvojno primjerene. Nisu uočeni znakovi straha, izbjegavanja majke niti pojačane anksioznosti djeteta, interakcija između djeteta i majke je bila spontana i razvojno primjerena. Tijekom svih susreta majka je djelovala psihofizički stabilno.</w:t>
      </w:r>
    </w:p>
    <w:p w:rsidR="00FB6DD5" w:rsidRDefault="007E3089" w14:paraId="69F827D3" w14:textId="77777777">
      <w:pPr>
        <w:spacing w:after="325"/>
        <w:ind w:left="86" w:right="950" w:firstLine="4"/>
        <w:jc w:val="both"/>
      </w:pPr>
      <w:r>
        <w:t xml:space="preserve">Kroz višemjesečno praćenje, a uzimajući u obzir stabilne i strukturirane uvjete, ne uočavaju se znakovi straha, </w:t>
      </w:r>
      <w:proofErr w:type="spellStart"/>
      <w:r>
        <w:t>disorganiziranog</w:t>
      </w:r>
      <w:proofErr w:type="spellEnd"/>
      <w:r>
        <w:t xml:space="preserve"> ponašanja niti pojačane anksioznosti u odnosu na majku.</w:t>
      </w:r>
    </w:p>
    <w:p w:rsidR="00FB6DD5" w:rsidRDefault="007E3089" w14:paraId="701CB59F" w14:textId="77777777">
      <w:pPr>
        <w:tabs>
          <w:tab w:val="center" w:pos="7528"/>
          <w:tab w:val="center" w:pos="8374"/>
        </w:tabs>
        <w:spacing w:after="9"/>
      </w:pPr>
      <w:r>
        <w:rPr>
          <w:noProof/>
        </w:rPr>
        <w:drawing>
          <wp:anchor distT="0" distB="0" distL="114300" distR="114300" simplePos="false" relativeHeight="251661312" behindDoc="false" locked="false" layoutInCell="true" allowOverlap="false">
            <wp:simplePos x="0" y="0"/>
            <wp:positionH relativeFrom="column">
              <wp:posOffset>4850893</wp:posOffset>
            </wp:positionH>
            <wp:positionV relativeFrom="paragraph">
              <wp:posOffset>-2404</wp:posOffset>
            </wp:positionV>
            <wp:extent cx="283464" cy="621792"/>
            <wp:effectExtent l="0" t="0" r="0" b="0"/>
            <wp:wrapSquare wrapText="bothSides"/>
            <wp:docPr id="3773" name="Picture 3773"/>
            <wp:cNvGraphicFramePr/>
            <a:graphic>
              <a:graphicData uri="http://schemas.openxmlformats.org/drawingml/2006/picture">
                <pic:pic>
                  <pic:nvPicPr>
                    <pic:cNvPr id="3773" name="Picture 3773"/>
                    <pic:cNvPicPr/>
                  </pic:nvPicPr>
                  <pic:blipFill>
                    <a:blip r:embed="rId9"/>
                    <a:stretch>
                      <a:fillRect/>
                    </a:stretch>
                  </pic:blipFill>
                  <pic:spPr>
                    <a:xfrm>
                      <a:off x="0" y="0"/>
                      <a:ext cx="283464" cy="621792"/>
                    </a:xfrm>
                    <a:prstGeom prst="rect">
                      <a:avLst/>
                    </a:prstGeom>
                  </pic:spPr>
                </pic:pic>
              </a:graphicData>
            </a:graphic>
          </wp:anchor>
        </w:drawing>
      </w:r>
      <w:r>
        <w:tab/>
        <w:t xml:space="preserve">Vodi </w:t>
      </w:r>
      <w:r>
        <w:tab/>
        <w:t>mjere:</w:t>
      </w:r>
    </w:p>
    <w:p w:rsidR="00FB6DD5" w:rsidRDefault="00F523CA" w14:paraId="18708B27" w14:textId="77777777">
      <w:pPr>
        <w:spacing w:after="9"/>
        <w:ind w:left="10" w:right="964" w:hanging="10"/>
        <w:jc w:val="right"/>
      </w:pPr>
      <w:r>
        <w:t>KK</w:t>
      </w:r>
      <w:r w:rsidR="007E3089">
        <w:t xml:space="preserve">, </w:t>
      </w:r>
      <w:proofErr w:type="spellStart"/>
      <w:r w:rsidR="007E3089">
        <w:t>mac</w:t>
      </w:r>
      <w:proofErr w:type="spellEnd"/>
      <w:r w:rsidR="007E3089">
        <w:t>. rada</w:t>
      </w:r>
      <w:r w:rsidR="007E3089">
        <w:br w:type="page"/>
      </w:r>
    </w:p>
    <w:p w:rsidR="00FB6DD5" w:rsidRDefault="007E3089" w14:paraId="30970A58" w14:textId="77777777">
      <w:pPr>
        <w:pStyle w:val="Naslov1"/>
        <w:spacing w:after="643"/>
        <w:ind w:right="633"/>
      </w:pPr>
      <w:r>
        <w:rPr>
          <w:noProof/>
        </w:rPr>
        <w:lastRenderedPageBreak/>
        <w:drawing>
          <wp:anchor distT="0" distB="0" distL="114300" distR="114300" simplePos="false" relativeHeight="251662336" behindDoc="false" locked="false" layoutInCell="true" allowOverlap="false">
            <wp:simplePos x="0" y="0"/>
            <wp:positionH relativeFrom="column">
              <wp:posOffset>3214116</wp:posOffset>
            </wp:positionH>
            <wp:positionV relativeFrom="paragraph">
              <wp:posOffset>0</wp:posOffset>
            </wp:positionV>
            <wp:extent cx="3081528" cy="996696"/>
            <wp:effectExtent l="0" t="0" r="0" b="0"/>
            <wp:wrapSquare wrapText="bothSides"/>
            <wp:docPr id="32296" name="Picture 32296"/>
            <wp:cNvGraphicFramePr/>
            <a:graphic>
              <a:graphicData uri="http://schemas.openxmlformats.org/drawingml/2006/picture">
                <pic:pic>
                  <pic:nvPicPr>
                    <pic:cNvPr id="32296" name="Picture 32296"/>
                    <pic:cNvPicPr/>
                  </pic:nvPicPr>
                  <pic:blipFill>
                    <a:blip r:embed="rId10"/>
                    <a:stretch>
                      <a:fillRect/>
                    </a:stretch>
                  </pic:blipFill>
                  <pic:spPr>
                    <a:xfrm>
                      <a:off x="0" y="0"/>
                      <a:ext cx="3081528" cy="996696"/>
                    </a:xfrm>
                    <a:prstGeom prst="rect">
                      <a:avLst/>
                    </a:prstGeom>
                  </pic:spPr>
                </pic:pic>
              </a:graphicData>
            </a:graphic>
          </wp:anchor>
        </w:drawing>
      </w:r>
      <w:r>
        <w:t>REPUBLIKA HRVATSKA ZAVOD ZA SOCIJALNI RAD Područni ured Varaždin</w:t>
      </w:r>
    </w:p>
    <w:p w:rsidR="00B72557" w:rsidP="00B72557" w:rsidRDefault="007E3089" w14:paraId="2D74AE22" w14:textId="77777777">
      <w:pPr>
        <w:spacing w:after="269"/>
        <w:ind w:left="74" w:right="2563" w:hanging="10"/>
        <w:rPr>
          <w:rFonts w:ascii="Times New Roman" w:hAnsi="Times New Roman" w:eastAsia="Times New Roman" w:cs="Times New Roman"/>
          <w:sz w:val="24"/>
        </w:rPr>
      </w:pPr>
      <w:r>
        <w:rPr>
          <w:sz w:val="24"/>
        </w:rPr>
        <w:t xml:space="preserve">Izvješće o </w:t>
      </w:r>
      <w:r w:rsidR="00B72557">
        <w:rPr>
          <w:sz w:val="24"/>
        </w:rPr>
        <w:t>provođenju</w:t>
      </w:r>
      <w:r>
        <w:rPr>
          <w:sz w:val="24"/>
        </w:rPr>
        <w:t xml:space="preserve"> mjere nadzora nad ostvarivanjem </w:t>
      </w:r>
      <w:r w:rsidR="00B72557">
        <w:rPr>
          <w:sz w:val="24"/>
        </w:rPr>
        <w:t xml:space="preserve">osobnih odnosa mlt. EP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w:t>
      </w:r>
      <w:r>
        <w:rPr>
          <w:sz w:val="24"/>
        </w:rPr>
        <w:t xml:space="preserve">, s majkom </w:t>
      </w:r>
      <w:r w:rsidR="00B72557">
        <w:rPr>
          <w:sz w:val="24"/>
        </w:rPr>
        <w:t>SP</w:t>
      </w:r>
      <w:r>
        <w:rPr>
          <w:sz w:val="24"/>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w:t>
      </w:r>
      <w:r w:rsidR="00B72557">
        <w:rPr>
          <w:rFonts w:ascii="Times New Roman" w:hAnsi="Times New Roman" w:eastAsia="Times New Roman" w:cs="Times New Roman"/>
          <w:sz w:val="24"/>
        </w:rPr>
        <w:t>, za siječanj 2026.</w:t>
      </w:r>
    </w:p>
    <w:p w:rsidR="00B72557" w:rsidP="00B72557" w:rsidRDefault="00B72557" w14:paraId="704911DC" w14:textId="77777777">
      <w:pPr>
        <w:spacing w:after="269"/>
        <w:ind w:left="74" w:right="2563" w:hanging="10"/>
        <w:rPr>
          <w:rFonts w:ascii="Times New Roman" w:hAnsi="Times New Roman" w:eastAsia="Times New Roman" w:cs="Times New Roman"/>
          <w:sz w:val="24"/>
        </w:rPr>
      </w:pPr>
    </w:p>
    <w:p w:rsidR="00FB6DD5" w:rsidP="00B72557" w:rsidRDefault="007E3089" w14:paraId="3E3F1803" w14:textId="77777777">
      <w:pPr>
        <w:spacing w:after="269"/>
        <w:ind w:left="74" w:right="2563" w:hanging="10"/>
        <w:jc w:val="both"/>
      </w:pPr>
      <w:r w:rsidRPr="00B72557">
        <w:rPr>
          <w:sz w:val="24"/>
        </w:rPr>
        <w:t>Susreti su se odvijali 01.01. (17-i 8h), 05.01. (17-18h), 15.01. (17-1 8h), 26.01.(17-18h), 29.01.</w:t>
      </w:r>
      <w:r w:rsidR="00B72557">
        <w:rPr>
          <w:sz w:val="24"/>
        </w:rPr>
        <w:t xml:space="preserve"> </w:t>
      </w:r>
      <w:r>
        <w:rPr>
          <w:sz w:val="24"/>
        </w:rPr>
        <w:t>(17-18h).</w:t>
      </w:r>
    </w:p>
    <w:p w:rsidR="00FB6DD5" w:rsidRDefault="007E3089" w14:paraId="158904EF" w14:textId="77777777">
      <w:pPr>
        <w:spacing w:after="5" w:line="257" w:lineRule="auto"/>
        <w:ind w:left="60" w:hanging="3"/>
        <w:jc w:val="both"/>
      </w:pPr>
      <w:r>
        <w:t>Tijekom siječnja, susreti majke i djeteta održavali su se redovito, sukladno sudskoj odluci.</w:t>
      </w:r>
    </w:p>
    <w:p w:rsidR="00FB6DD5" w:rsidRDefault="007E3089" w14:paraId="448EF022" w14:textId="77777777">
      <w:pPr>
        <w:spacing w:after="5" w:line="257" w:lineRule="auto"/>
        <w:ind w:left="60" w:right="972" w:hanging="3"/>
        <w:jc w:val="both"/>
      </w:pPr>
      <w:r>
        <w:t>Dijete dovodi ili otac, ili ostali članovi obitelji (mama, otac, sestra). Dijete se lako odvaja od oca i ostalih članova obitelji, traži kontakt s majkom te se prilikom odlaska lako odvaja od majke.</w:t>
      </w:r>
    </w:p>
    <w:p w:rsidR="00FB6DD5" w:rsidRDefault="007E3089" w14:paraId="3A9F21BE" w14:textId="77777777">
      <w:pPr>
        <w:spacing w:after="5" w:line="257" w:lineRule="auto"/>
        <w:ind w:left="60" w:right="418" w:hanging="3"/>
        <w:jc w:val="both"/>
      </w:pPr>
      <w:r>
        <w:t xml:space="preserve">Majka </w:t>
      </w:r>
      <w:r w:rsidR="00B72557">
        <w:t>S</w:t>
      </w:r>
      <w:r>
        <w:t xml:space="preserve"> je na susrete donosila slatkiše djetetu, čemu se dijete veselilo. S djetetom uvijek dolazi i njegov ruksak te majka provjerava je li u ruksaku flašica s vodom i pelene.</w:t>
      </w:r>
    </w:p>
    <w:p w:rsidR="00FB6DD5" w:rsidRDefault="007E3089" w14:paraId="05DE4441" w14:textId="77777777">
      <w:pPr>
        <w:spacing w:after="5" w:line="257" w:lineRule="auto"/>
        <w:ind w:left="60" w:right="1102" w:hanging="3"/>
        <w:jc w:val="both"/>
      </w:pPr>
      <w:r>
        <w:t xml:space="preserve">Susreti se redovito održavaju u dječjoj sobi Obiteljskog centra. Majka inicira </w:t>
      </w:r>
      <w:proofErr w:type="spellStart"/>
      <w:r>
        <w:t>strukturiranije</w:t>
      </w:r>
      <w:proofErr w:type="spellEnd"/>
      <w:r>
        <w:t xml:space="preserve"> aktivnosti — slaganje jednostavnih oblika, ubacivanje oblika u odgovarajuće otvore, poticanje imenovanja boja.</w:t>
      </w:r>
    </w:p>
    <w:p w:rsidR="00FB6DD5" w:rsidRDefault="007E3089" w14:paraId="3AED1701" w14:textId="77777777">
      <w:pPr>
        <w:spacing w:after="5" w:line="246" w:lineRule="auto"/>
        <w:ind w:left="57" w:right="1001" w:firstLine="4"/>
      </w:pPr>
      <w:r>
        <w:t>Uočava se napredak u majčinoj sigurnosti u roditeljskoj ulozi; pokazuje veću samostalnost u organizaciji aktivnosti te adekvatno, ali uz poticaj voditelja mjere, postavlja blage granice (npr. preusmjeravanje kada dijete baca igračku).</w:t>
      </w:r>
    </w:p>
    <w:p w:rsidR="00FB6DD5" w:rsidRDefault="007E3089" w14:paraId="34984D57" w14:textId="77777777">
      <w:pPr>
        <w:spacing w:after="5" w:line="257" w:lineRule="auto"/>
        <w:ind w:left="60" w:right="461" w:hanging="3"/>
        <w:jc w:val="both"/>
      </w:pPr>
      <w:r>
        <w:t xml:space="preserve">Mlt. </w:t>
      </w:r>
      <w:r w:rsidR="00B72557">
        <w:t>E</w:t>
      </w:r>
      <w:r>
        <w:t xml:space="preserve"> pokazuje zadovoljstvo tijekom susreta, inicira kontakt, pokazuje uzbuđenje pri zajedničkoj igri te se smiruje uz minimalnu podršku majke.</w:t>
      </w:r>
    </w:p>
    <w:p w:rsidR="00FB6DD5" w:rsidRDefault="00B72557" w14:paraId="51DBE37D" w14:textId="77777777">
      <w:pPr>
        <w:spacing w:after="5" w:line="257" w:lineRule="auto"/>
        <w:ind w:left="60" w:right="562" w:hanging="3"/>
        <w:jc w:val="both"/>
      </w:pPr>
      <w:r>
        <w:t>E</w:t>
      </w:r>
      <w:r w:rsidR="007E3089">
        <w:t xml:space="preserve"> je bolovala od bolesti poljupca, pa su se susreti održavali rjeđe. Po povratku djeteta na susrete, majka prati zdravstveno stanje djeteta.</w:t>
      </w:r>
    </w:p>
    <w:p w:rsidR="00FB6DD5" w:rsidRDefault="007E3089" w14:paraId="7BB306ED" w14:textId="77777777">
      <w:pPr>
        <w:spacing w:after="310" w:line="257" w:lineRule="auto"/>
        <w:ind w:left="60" w:right="972" w:hanging="3"/>
        <w:jc w:val="both"/>
      </w:pPr>
      <w:r>
        <w:t>Nisu uočeni znakovi straha, izbjegavanja majke niti pojačane anksioznosti djeteta, interakcija između djeteta i majke je bila spontana, topla i razvojno primjerena. Tijekom svih susreta majka je djelovala psihofizički stabilno.</w:t>
      </w:r>
    </w:p>
    <w:p w:rsidR="00FB6DD5" w:rsidRDefault="007E3089" w14:paraId="1E1DAE1B" w14:textId="77777777">
      <w:pPr>
        <w:tabs>
          <w:tab w:val="center" w:pos="7513"/>
          <w:tab w:val="center" w:pos="8366"/>
        </w:tabs>
        <w:spacing w:after="9" w:line="268" w:lineRule="auto"/>
      </w:pPr>
      <w:r>
        <w:tab/>
        <w:t xml:space="preserve">Vod • </w:t>
      </w:r>
      <w:r>
        <w:tab/>
        <w:t>mjere:</w:t>
      </w:r>
    </w:p>
    <w:p w:rsidR="00FB6DD5" w:rsidRDefault="00F523CA" w14:paraId="73AD0CF5" w14:textId="77777777">
      <w:pPr>
        <w:spacing w:after="9" w:line="268" w:lineRule="auto"/>
        <w:ind w:left="10" w:right="986" w:hanging="10"/>
        <w:jc w:val="right"/>
      </w:pPr>
      <w:r>
        <w:t>KK</w:t>
      </w:r>
      <w:r w:rsidR="007E3089">
        <w:t>, mag. s . rada</w:t>
      </w:r>
    </w:p>
    <w:p w:rsidR="00B72557" w:rsidRDefault="00B72557" w14:paraId="50D71A53" w14:textId="77777777">
      <w:pPr>
        <w:spacing w:after="0"/>
        <w:ind w:left="74" w:right="1584" w:hanging="10"/>
        <w:rPr>
          <w:sz w:val="24"/>
        </w:rPr>
      </w:pPr>
    </w:p>
    <w:p w:rsidR="00B72557" w:rsidRDefault="00B72557" w14:paraId="6719BDCA" w14:textId="77777777">
      <w:pPr>
        <w:spacing w:after="0"/>
        <w:ind w:left="74" w:right="1584" w:hanging="10"/>
        <w:rPr>
          <w:sz w:val="24"/>
        </w:rPr>
      </w:pPr>
    </w:p>
    <w:p w:rsidR="00B72557" w:rsidRDefault="00B72557" w14:paraId="6192CDD7" w14:textId="77777777">
      <w:pPr>
        <w:spacing w:after="0"/>
        <w:ind w:left="74" w:right="1584" w:hanging="10"/>
        <w:rPr>
          <w:sz w:val="24"/>
        </w:rPr>
      </w:pPr>
    </w:p>
    <w:p w:rsidR="00B72557" w:rsidRDefault="00B72557" w14:paraId="57EF9AAE" w14:textId="77777777">
      <w:pPr>
        <w:spacing w:after="0"/>
        <w:ind w:left="74" w:right="1584" w:hanging="10"/>
        <w:rPr>
          <w:sz w:val="24"/>
        </w:rPr>
      </w:pPr>
    </w:p>
    <w:p w:rsidR="00B72557" w:rsidRDefault="00B72557" w14:paraId="1E0DDC6E" w14:textId="77777777">
      <w:pPr>
        <w:spacing w:after="0"/>
        <w:ind w:left="74" w:right="1584" w:hanging="10"/>
        <w:rPr>
          <w:sz w:val="24"/>
        </w:rPr>
      </w:pPr>
    </w:p>
    <w:p w:rsidR="00B72557" w:rsidRDefault="00B72557" w14:paraId="14CE2BED" w14:textId="77777777">
      <w:pPr>
        <w:spacing w:after="0"/>
        <w:ind w:left="74" w:right="1584" w:hanging="10"/>
        <w:rPr>
          <w:sz w:val="24"/>
        </w:rPr>
      </w:pPr>
    </w:p>
    <w:p w:rsidR="00FB6DD5" w:rsidP="00B72557" w:rsidRDefault="007E3089" w14:paraId="4477CCE8" w14:textId="77777777">
      <w:pPr>
        <w:spacing w:after="0"/>
        <w:ind w:left="74" w:right="1584" w:hanging="10"/>
      </w:pPr>
      <w:r>
        <w:rPr>
          <w:noProof/>
        </w:rPr>
        <w:lastRenderedPageBreak/>
        <w:drawing>
          <wp:anchor distT="0" distB="0" distL="114300" distR="114300" simplePos="false" relativeHeight="251663360" behindDoc="false" locked="false" layoutInCell="true" allowOverlap="false">
            <wp:simplePos x="0" y="0"/>
            <wp:positionH relativeFrom="column">
              <wp:posOffset>3506724</wp:posOffset>
            </wp:positionH>
            <wp:positionV relativeFrom="paragraph">
              <wp:posOffset>-352427</wp:posOffset>
            </wp:positionV>
            <wp:extent cx="2537460" cy="886968"/>
            <wp:effectExtent l="0" t="0" r="0" b="0"/>
            <wp:wrapSquare wrapText="bothSides"/>
            <wp:docPr id="32298" name="Picture 32298"/>
            <wp:cNvGraphicFramePr/>
            <a:graphic>
              <a:graphicData uri="http://schemas.openxmlformats.org/drawingml/2006/picture">
                <pic:pic>
                  <pic:nvPicPr>
                    <pic:cNvPr id="32298" name="Picture 32298"/>
                    <pic:cNvPicPr/>
                  </pic:nvPicPr>
                  <pic:blipFill>
                    <a:blip r:embed="rId11"/>
                    <a:stretch>
                      <a:fillRect/>
                    </a:stretch>
                  </pic:blipFill>
                  <pic:spPr>
                    <a:xfrm>
                      <a:off x="0" y="0"/>
                      <a:ext cx="2537460" cy="886968"/>
                    </a:xfrm>
                    <a:prstGeom prst="rect">
                      <a:avLst/>
                    </a:prstGeom>
                  </pic:spPr>
                </pic:pic>
              </a:graphicData>
            </a:graphic>
          </wp:anchor>
        </w:drawing>
      </w:r>
      <w:r>
        <w:rPr>
          <w:sz w:val="24"/>
        </w:rPr>
        <w:t xml:space="preserve">Izvješće o </w:t>
      </w:r>
      <w:r w:rsidR="00B72557">
        <w:rPr>
          <w:sz w:val="24"/>
        </w:rPr>
        <w:t>provođenju</w:t>
      </w:r>
      <w:r>
        <w:rPr>
          <w:sz w:val="24"/>
        </w:rPr>
        <w:t xml:space="preserve"> mjere nadzora nad ostvarivanjem </w:t>
      </w:r>
      <w:r w:rsidR="00B72557">
        <w:rPr>
          <w:sz w:val="24"/>
        </w:rPr>
        <w:t xml:space="preserve">osobnih odnosa mlt. EP </w:t>
      </w:r>
      <w:r w:rsidRPr="00BF5850" w:rsidR="00B72557">
        <w:rPr>
          <w:rFonts w:ascii="Times New Roman" w:hAnsi="Times New Roman" w:eastAsia="Times New Roman" w:cs="Times New Roman"/>
          <w:sz w:val="24"/>
        </w:rPr>
        <w:t>[osobni identifikacijski broj]</w:t>
      </w:r>
      <w:r>
        <w:rPr>
          <w:sz w:val="24"/>
        </w:rPr>
        <w:t xml:space="preserve">, s majkom </w:t>
      </w:r>
      <w:r w:rsidR="00B72557">
        <w:rPr>
          <w:sz w:val="24"/>
        </w:rPr>
        <w:t>SP</w:t>
      </w:r>
      <w:r>
        <w:rPr>
          <w:sz w:val="24"/>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 xml:space="preserve">[osobni identifikacijski broj], </w:t>
      </w:r>
      <w:r w:rsidR="00B72557">
        <w:rPr>
          <w:rFonts w:ascii="Times New Roman" w:hAnsi="Times New Roman" w:eastAsia="Times New Roman" w:cs="Times New Roman"/>
          <w:sz w:val="24"/>
        </w:rPr>
        <w:t xml:space="preserve">za </w:t>
      </w:r>
      <w:r>
        <w:rPr>
          <w:sz w:val="24"/>
        </w:rPr>
        <w:t>prosinac 2025.</w:t>
      </w:r>
    </w:p>
    <w:p w:rsidR="00B72557" w:rsidP="00B72557" w:rsidRDefault="00B72557" w14:paraId="42FCC7C2" w14:textId="77777777">
      <w:pPr>
        <w:spacing w:after="284" w:line="257" w:lineRule="auto"/>
        <w:jc w:val="both"/>
      </w:pPr>
    </w:p>
    <w:p w:rsidR="00FB6DD5" w:rsidP="00B72557" w:rsidRDefault="007E3089" w14:paraId="76883165" w14:textId="77777777">
      <w:pPr>
        <w:spacing w:after="284" w:line="257" w:lineRule="auto"/>
        <w:jc w:val="both"/>
      </w:pPr>
      <w:r>
        <w:t>Susreti su se odvijali 04.12. (17-19h), 08.12. (1 7-1911), 25.12. (17-18h).</w:t>
      </w:r>
    </w:p>
    <w:p w:rsidR="00FB6DD5" w:rsidRDefault="007E3089" w14:paraId="61DBDA50" w14:textId="77777777">
      <w:pPr>
        <w:spacing w:after="5" w:line="257" w:lineRule="auto"/>
        <w:ind w:left="60" w:right="1001" w:hanging="3"/>
        <w:jc w:val="both"/>
      </w:pPr>
      <w:r>
        <w:t xml:space="preserve">Tijekom prosinca, susreti majke i djeteta održavali su se redovito, no termini su se </w:t>
      </w:r>
      <w:r w:rsidR="00B72557">
        <w:t>prilagođavali</w:t>
      </w:r>
      <w:r>
        <w:t xml:space="preserve"> kako ocu zbog pohađanja predavanja za polaganje vozačkog ispita tako i majčinom poslovnom rasporedu, na način da su se susreti održavali po dva sata u komadu, no dolazilo je otežanog dogovaranja, jer je svatko od roditelja očekivao maksimalnu fleksibilnost voditelja mjere.</w:t>
      </w:r>
    </w:p>
    <w:p w:rsidR="00FB6DD5" w:rsidRDefault="007E3089" w14:paraId="4A531B2F" w14:textId="77777777">
      <w:pPr>
        <w:spacing w:after="5" w:line="257" w:lineRule="auto"/>
        <w:ind w:left="60" w:right="1008" w:hanging="3"/>
        <w:jc w:val="both"/>
      </w:pPr>
      <w:r>
        <w:t>Roditeljima se zbog poslovnih obveza i pohađanja autoškole u početku maksimalno izlazilo u susret, no daje takav pristup s vremenom počeo biti pretjerano korišten te je od 25.12. voditelj mjere počeo dosljedno i striktno postupati u skladu sa sudskom odlukom.</w:t>
      </w:r>
    </w:p>
    <w:p w:rsidR="00FB6DD5" w:rsidRDefault="007E3089" w14:paraId="7146B808" w14:textId="77777777">
      <w:pPr>
        <w:spacing w:after="5" w:line="257" w:lineRule="auto"/>
        <w:ind w:left="60" w:right="1001" w:hanging="3"/>
        <w:jc w:val="both"/>
      </w:pPr>
      <w:r>
        <w:t>Dijete dovodi ili otac, ili ostali članovi obitelji (mama, otac, sestra). Dijete se lako odvaja od oca i ostalih članova obitelji, traži kontakt s majkom te se prilikom odlaska lako odvaja od majke.</w:t>
      </w:r>
    </w:p>
    <w:p w:rsidR="00FB6DD5" w:rsidRDefault="007E3089" w14:paraId="410F0291" w14:textId="77777777">
      <w:pPr>
        <w:spacing w:after="5" w:line="257" w:lineRule="auto"/>
        <w:ind w:left="60" w:right="446" w:hanging="3"/>
        <w:jc w:val="both"/>
      </w:pPr>
      <w:r>
        <w:t xml:space="preserve">Majka </w:t>
      </w:r>
      <w:r w:rsidR="00B72557">
        <w:t>S</w:t>
      </w:r>
      <w:r>
        <w:t xml:space="preserve"> je na susrete donosila slatkiše djetetu, čemu se dijete veselilo. S djetetom uvijek dolazi i njegov ruksak te majka provjerava je li u ruksaku flašica s vodom i pelene.</w:t>
      </w:r>
    </w:p>
    <w:p w:rsidR="00FB6DD5" w:rsidRDefault="007E3089" w14:paraId="77E251A9" w14:textId="77777777">
      <w:pPr>
        <w:spacing w:after="5" w:line="257" w:lineRule="auto"/>
        <w:ind w:left="60" w:right="1001" w:hanging="3"/>
        <w:jc w:val="both"/>
      </w:pPr>
      <w:r>
        <w:t>Susreti se odvijaju u dječjoj sobi uz korištenje različitih poticajnih igračaka. Majka i dijete sudjeluju u slobodnoj igri, slušanju kratkih dječjih pjesmica iz slikovnica te jednostavnim imitacijskim igrama (pljeskanje, skrivanje lica).</w:t>
      </w:r>
    </w:p>
    <w:p w:rsidR="00FB6DD5" w:rsidRDefault="007E3089" w14:paraId="4063AA32" w14:textId="77777777">
      <w:pPr>
        <w:spacing w:after="5" w:line="257" w:lineRule="auto"/>
        <w:ind w:left="60" w:right="432" w:hanging="3"/>
        <w:jc w:val="both"/>
      </w:pPr>
      <w:r>
        <w:t>Majka pokazuje strpljenje. U situacijama kada dijete postane umorno ili frustrirano, majka ga uzima u naručje i smiruje.</w:t>
      </w:r>
    </w:p>
    <w:p w:rsidR="00FB6DD5" w:rsidRDefault="007E3089" w14:paraId="4A8505EC" w14:textId="77777777">
      <w:pPr>
        <w:spacing w:after="5" w:line="257" w:lineRule="auto"/>
        <w:ind w:left="60" w:hanging="3"/>
        <w:jc w:val="both"/>
      </w:pPr>
      <w:r>
        <w:t>Dijete pokazuje radost pri dolasku na susrete, spontano prilazi majci i uključuje je u igru. Regulacija je uredna, bez naglih emocionalnih eskalacija.</w:t>
      </w:r>
    </w:p>
    <w:p w:rsidR="00FB6DD5" w:rsidRDefault="007E3089" w14:paraId="6C410CB1" w14:textId="77777777">
      <w:pPr>
        <w:spacing w:after="5" w:line="257" w:lineRule="auto"/>
        <w:ind w:left="60" w:right="194" w:hanging="3"/>
        <w:jc w:val="both"/>
      </w:pPr>
      <w:r>
        <w:t>Dijete je u ovom razdoblju često pobolijevalo, no kad bi dolazilo na susrete, majka prati situaciju, provjerava da li dijete ima temperaturu, briše mu nos.</w:t>
      </w:r>
    </w:p>
    <w:p w:rsidR="00B72557" w:rsidP="00B72557" w:rsidRDefault="007E3089" w14:paraId="1690D9F7" w14:textId="77777777">
      <w:pPr>
        <w:spacing w:after="265" w:line="257" w:lineRule="auto"/>
        <w:ind w:left="60" w:right="1008" w:hanging="3"/>
        <w:jc w:val="both"/>
      </w:pPr>
      <w:r>
        <w:t xml:space="preserve">Tijekom ovog izvještajnog razdoblja, dogodila se situacija, a koju je majka prijavila nadležnom stručnom timu, o uskraćivanju osobnih odnosa s djetetom od strane oca. Naime, dijete zbog bolesti nije dovođeno na </w:t>
      </w:r>
      <w:r w:rsidR="00B72557">
        <w:t>susrete</w:t>
      </w:r>
      <w:r>
        <w:t xml:space="preserve">, da bi zatim </w:t>
      </w:r>
      <w:r w:rsidR="00B72557">
        <w:t>S</w:t>
      </w:r>
      <w:r>
        <w:t xml:space="preserve"> prijateljica na društvenoj mreži Instagram vidjela očevu fotografiju s djetetom na Adventu u Varaždinu.</w:t>
      </w:r>
    </w:p>
    <w:p w:rsidR="00FB6DD5" w:rsidP="00B72557" w:rsidRDefault="007E3089" w14:paraId="4E068F5A" w14:textId="77777777">
      <w:pPr>
        <w:spacing w:after="265" w:line="257" w:lineRule="auto"/>
        <w:ind w:left="60" w:right="1008" w:hanging="3"/>
        <w:jc w:val="both"/>
      </w:pPr>
      <w:r>
        <w:t>Nisu uočeni znakovi straha, izbjegavanja majke niti pojačane anksioznosti djeteta, interakcija između djeteta i majke je bila spontana, topla i razvojno primjerena. Tijekom svih susreta majka je djelovala psihofizički stabilno.</w:t>
      </w:r>
    </w:p>
    <w:p w:rsidR="00FB6DD5" w:rsidP="00B72557" w:rsidRDefault="007E3089" w14:paraId="6CB6597E" w14:textId="77777777">
      <w:pPr>
        <w:tabs>
          <w:tab w:val="center" w:pos="7412"/>
          <w:tab w:val="center" w:pos="8251"/>
        </w:tabs>
        <w:spacing w:after="9" w:line="268" w:lineRule="auto"/>
      </w:pPr>
      <w:r>
        <w:t>Vo</w:t>
      </w:r>
      <w:r w:rsidR="00B72557">
        <w:t>dite</w:t>
      </w:r>
      <w:r>
        <w:t>lj mjere:</w:t>
      </w:r>
      <w:r>
        <w:tab/>
      </w:r>
      <w:r w:rsidR="00F523CA">
        <w:t>KK</w:t>
      </w:r>
      <w:r>
        <w:t>, ma</w:t>
      </w:r>
      <w:r w:rsidR="00B72557">
        <w:t xml:space="preserve">g </w:t>
      </w:r>
      <w:proofErr w:type="spellStart"/>
      <w:r w:rsidR="00B72557">
        <w:t>s</w:t>
      </w:r>
      <w:r>
        <w:t>oc</w:t>
      </w:r>
      <w:proofErr w:type="spellEnd"/>
      <w:r>
        <w:t>. rada</w:t>
      </w:r>
    </w:p>
    <w:p w:rsidR="00FB6DD5" w:rsidRDefault="00FB6DD5" w14:paraId="2A9422E6" w14:textId="77777777">
      <w:pPr>
        <w:sectPr w:rsidR="00FB6DD5">
          <w:headerReference w:type="even" r:id="rId12"/>
          <w:headerReference w:type="default" r:id="rId13"/>
          <w:pgSz w:w="11909" w:h="16848"/>
          <w:pgMar w:top="146" w:right="626" w:bottom="3620" w:left="1649" w:header="720" w:footer="720" w:gutter="0"/>
          <w:cols w:space="720"/>
          <w:titlePg/>
        </w:sectPr>
      </w:pPr>
    </w:p>
    <w:p w:rsidR="00FB6DD5" w:rsidRDefault="007E3089" w14:paraId="100B893B" w14:textId="77777777">
      <w:pPr>
        <w:spacing w:after="684" w:line="265" w:lineRule="auto"/>
        <w:ind w:left="4172" w:hanging="10"/>
        <w:jc w:val="center"/>
      </w:pPr>
      <w:r>
        <w:rPr>
          <w:rFonts w:ascii="Times New Roman" w:hAnsi="Times New Roman" w:eastAsia="Times New Roman" w:cs="Times New Roman"/>
        </w:rPr>
        <w:lastRenderedPageBreak/>
        <w:t>3</w:t>
      </w:r>
    </w:p>
    <w:tbl>
      <w:tblPr>
        <w:tblStyle w:val="TableGrid"/>
        <w:tblpPr w:vertAnchor="text" w:tblpX="6541" w:tblpY="-677"/>
        <w:tblOverlap w:val="never"/>
        <w:tblW w:w="3946" w:type="dxa"/>
        <w:tblInd w:w="0" w:type="dxa"/>
        <w:tblCellMar>
          <w:top w:w="7" w:type="dxa"/>
          <w:left w:w="40" w:type="dxa"/>
          <w:right w:w="33" w:type="dxa"/>
        </w:tblCellMar>
        <w:tblLook w:firstRow="1" w:lastRow="0" w:firstColumn="1" w:lastColumn="0" w:noHBand="0" w:noVBand="1" w:val="04A0"/>
      </w:tblPr>
      <w:tblGrid>
        <w:gridCol w:w="1904"/>
        <w:gridCol w:w="288"/>
        <w:gridCol w:w="401"/>
        <w:gridCol w:w="460"/>
        <w:gridCol w:w="212"/>
        <w:gridCol w:w="681"/>
      </w:tblGrid>
      <w:tr w:rsidR="00FB6DD5" w14:paraId="7786A02B" w14:textId="77777777">
        <w:trPr>
          <w:trHeight w:val="249"/>
        </w:trPr>
        <w:tc>
          <w:tcPr>
            <w:tcW w:w="1904" w:type="dxa"/>
            <w:tcBorders>
              <w:top w:val="single" w:color="000000" w:sz="2" w:space="0"/>
              <w:left w:val="single" w:color="000000" w:sz="2" w:space="0"/>
              <w:bottom w:val="single" w:color="000000" w:sz="2" w:space="0"/>
              <w:right w:val="nil"/>
            </w:tcBorders>
          </w:tcPr>
          <w:p w:rsidR="00FB6DD5" w:rsidRDefault="007E3089" w14:paraId="259C4E56" w14:textId="77777777">
            <w:pPr>
              <w:ind w:left="122"/>
            </w:pPr>
            <w:r>
              <w:t>Primljeno:</w:t>
            </w:r>
          </w:p>
        </w:tc>
        <w:tc>
          <w:tcPr>
            <w:tcW w:w="288" w:type="dxa"/>
            <w:tcBorders>
              <w:top w:val="single" w:color="000000" w:sz="2" w:space="0"/>
              <w:left w:val="nil"/>
              <w:bottom w:val="single" w:color="000000" w:sz="2" w:space="0"/>
              <w:right w:val="single" w:color="000000" w:sz="2" w:space="0"/>
            </w:tcBorders>
          </w:tcPr>
          <w:p w:rsidR="00FB6DD5" w:rsidRDefault="00FB6DD5" w14:paraId="78761207" w14:textId="77777777"/>
        </w:tc>
        <w:tc>
          <w:tcPr>
            <w:tcW w:w="401" w:type="dxa"/>
            <w:tcBorders>
              <w:top w:val="single" w:color="000000" w:sz="2" w:space="0"/>
              <w:left w:val="single" w:color="000000" w:sz="2" w:space="0"/>
              <w:bottom w:val="single" w:color="000000" w:sz="2" w:space="0"/>
              <w:right w:val="nil"/>
            </w:tcBorders>
          </w:tcPr>
          <w:p w:rsidR="00FB6DD5" w:rsidRDefault="00FB6DD5" w14:paraId="649EA01C" w14:textId="77777777"/>
        </w:tc>
        <w:tc>
          <w:tcPr>
            <w:tcW w:w="1354" w:type="dxa"/>
            <w:gridSpan w:val="3"/>
            <w:tcBorders>
              <w:top w:val="single" w:color="000000" w:sz="2" w:space="0"/>
              <w:left w:val="nil"/>
              <w:bottom w:val="single" w:color="000000" w:sz="2" w:space="0"/>
              <w:right w:val="single" w:color="000000" w:sz="2" w:space="0"/>
            </w:tcBorders>
          </w:tcPr>
          <w:p w:rsidR="00FB6DD5" w:rsidRDefault="00FB6DD5" w14:paraId="34713EE5" w14:textId="77777777"/>
        </w:tc>
      </w:tr>
      <w:tr w:rsidR="00FB6DD5" w14:paraId="49A55302" w14:textId="77777777">
        <w:trPr>
          <w:trHeight w:val="248"/>
        </w:trPr>
        <w:tc>
          <w:tcPr>
            <w:tcW w:w="2593" w:type="dxa"/>
            <w:gridSpan w:val="3"/>
            <w:tcBorders>
              <w:top w:val="single" w:color="000000" w:sz="2" w:space="0"/>
              <w:left w:val="single" w:color="000000" w:sz="2" w:space="0"/>
              <w:bottom w:val="single" w:color="000000" w:sz="2" w:space="0"/>
              <w:right w:val="single" w:color="000000" w:sz="2" w:space="0"/>
            </w:tcBorders>
          </w:tcPr>
          <w:p w:rsidR="00FB6DD5" w:rsidRDefault="007E3089" w14:paraId="02BB8EAE" w14:textId="77777777">
            <w:pPr>
              <w:ind w:left="108"/>
            </w:pPr>
            <w:r>
              <w:t>Klasifikacijska oznaka:</w:t>
            </w:r>
          </w:p>
        </w:tc>
        <w:tc>
          <w:tcPr>
            <w:tcW w:w="1354" w:type="dxa"/>
            <w:gridSpan w:val="3"/>
            <w:tcBorders>
              <w:top w:val="single" w:color="000000" w:sz="2" w:space="0"/>
              <w:left w:val="single" w:color="000000" w:sz="2" w:space="0"/>
              <w:bottom w:val="single" w:color="000000" w:sz="2" w:space="0"/>
              <w:right w:val="single" w:color="000000" w:sz="2" w:space="0"/>
            </w:tcBorders>
          </w:tcPr>
          <w:p w:rsidR="00FB6DD5" w:rsidRDefault="007E3089" w14:paraId="705D62D4" w14:textId="77777777">
            <w:pPr>
              <w:ind w:left="14"/>
              <w:jc w:val="center"/>
            </w:pPr>
            <w:proofErr w:type="spellStart"/>
            <w:r>
              <w:t>Org</w:t>
            </w:r>
            <w:proofErr w:type="spellEnd"/>
            <w:r>
              <w:t>. jed.</w:t>
            </w:r>
          </w:p>
        </w:tc>
      </w:tr>
      <w:tr w:rsidR="00FB6DD5" w14:paraId="4C0DF0B9" w14:textId="77777777">
        <w:trPr>
          <w:trHeight w:val="252"/>
        </w:trPr>
        <w:tc>
          <w:tcPr>
            <w:tcW w:w="2593" w:type="dxa"/>
            <w:gridSpan w:val="3"/>
            <w:tcBorders>
              <w:top w:val="single" w:color="000000" w:sz="2" w:space="0"/>
              <w:left w:val="single" w:color="000000" w:sz="2" w:space="0"/>
              <w:bottom w:val="single" w:color="000000" w:sz="2" w:space="0"/>
              <w:right w:val="single" w:color="000000" w:sz="2" w:space="0"/>
            </w:tcBorders>
          </w:tcPr>
          <w:p w:rsidR="00FB6DD5" w:rsidRDefault="007E3089" w14:paraId="666E452C" w14:textId="77777777">
            <w:pPr>
              <w:ind w:left="180"/>
            </w:pPr>
            <w:r>
              <w:rPr>
                <w:noProof/>
              </w:rPr>
              <w:drawing>
                <wp:inline distT="0" distB="0" distL="0" distR="0">
                  <wp:extent cx="836676" cy="132588"/>
                  <wp:effectExtent l="0" t="0" r="0" b="0"/>
                  <wp:docPr id="11889" name="Picture 11889"/>
                  <wp:cNvGraphicFramePr/>
                  <a:graphic>
                    <a:graphicData uri="http://schemas.openxmlformats.org/drawingml/2006/picture">
                      <pic:pic>
                        <pic:nvPicPr>
                          <pic:cNvPr id="11889" name="Picture 11889"/>
                          <pic:cNvPicPr/>
                        </pic:nvPicPr>
                        <pic:blipFill>
                          <a:blip r:embed="rId14"/>
                          <a:stretch>
                            <a:fillRect/>
                          </a:stretch>
                        </pic:blipFill>
                        <pic:spPr>
                          <a:xfrm>
                            <a:off x="0" y="0"/>
                            <a:ext cx="836676" cy="132588"/>
                          </a:xfrm>
                          <a:prstGeom prst="rect">
                            <a:avLst/>
                          </a:prstGeom>
                        </pic:spPr>
                      </pic:pic>
                    </a:graphicData>
                  </a:graphic>
                </wp:inline>
              </w:drawing>
            </w:r>
          </w:p>
        </w:tc>
        <w:tc>
          <w:tcPr>
            <w:tcW w:w="460" w:type="dxa"/>
            <w:tcBorders>
              <w:top w:val="single" w:color="000000" w:sz="2" w:space="0"/>
              <w:left w:val="single" w:color="000000" w:sz="2" w:space="0"/>
              <w:bottom w:val="single" w:color="000000" w:sz="2" w:space="0"/>
              <w:right w:val="nil"/>
            </w:tcBorders>
          </w:tcPr>
          <w:p w:rsidR="00FB6DD5" w:rsidRDefault="00FB6DD5" w14:paraId="2F6093D5" w14:textId="77777777"/>
        </w:tc>
        <w:tc>
          <w:tcPr>
            <w:tcW w:w="894" w:type="dxa"/>
            <w:gridSpan w:val="2"/>
            <w:tcBorders>
              <w:top w:val="single" w:color="000000" w:sz="2" w:space="0"/>
              <w:left w:val="nil"/>
              <w:bottom w:val="single" w:color="000000" w:sz="2" w:space="0"/>
              <w:right w:val="single" w:color="000000" w:sz="2" w:space="0"/>
            </w:tcBorders>
          </w:tcPr>
          <w:p w:rsidR="00FB6DD5" w:rsidRDefault="00FB6DD5" w14:paraId="27142CF8" w14:textId="77777777"/>
        </w:tc>
      </w:tr>
      <w:tr w:rsidR="00FB6DD5" w14:paraId="7590A1E9" w14:textId="77777777">
        <w:trPr>
          <w:trHeight w:val="252"/>
        </w:trPr>
        <w:tc>
          <w:tcPr>
            <w:tcW w:w="2593" w:type="dxa"/>
            <w:gridSpan w:val="3"/>
            <w:tcBorders>
              <w:top w:val="single" w:color="000000" w:sz="2" w:space="0"/>
              <w:left w:val="single" w:color="000000" w:sz="2" w:space="0"/>
              <w:bottom w:val="single" w:color="000000" w:sz="2" w:space="0"/>
              <w:right w:val="single" w:color="000000" w:sz="2" w:space="0"/>
            </w:tcBorders>
          </w:tcPr>
          <w:p w:rsidR="00FB6DD5" w:rsidRDefault="007E3089" w14:paraId="4DD8BFC0" w14:textId="77777777">
            <w:pPr>
              <w:ind w:left="101"/>
            </w:pPr>
            <w:r>
              <w:t>Urudžbeni broj:</w:t>
            </w:r>
          </w:p>
        </w:tc>
        <w:tc>
          <w:tcPr>
            <w:tcW w:w="672" w:type="dxa"/>
            <w:gridSpan w:val="2"/>
            <w:tcBorders>
              <w:top w:val="single" w:color="000000" w:sz="2" w:space="0"/>
              <w:left w:val="single" w:color="000000" w:sz="2" w:space="0"/>
              <w:bottom w:val="single" w:color="000000" w:sz="2" w:space="0"/>
              <w:right w:val="single" w:color="000000" w:sz="2" w:space="0"/>
            </w:tcBorders>
          </w:tcPr>
          <w:p w:rsidR="00FB6DD5" w:rsidRDefault="007E3089" w14:paraId="0F40FABA" w14:textId="77777777">
            <w:pPr>
              <w:ind w:left="4"/>
              <w:jc w:val="center"/>
            </w:pPr>
            <w:proofErr w:type="spellStart"/>
            <w:r>
              <w:rPr>
                <w:sz w:val="24"/>
              </w:rPr>
              <w:t>Pril</w:t>
            </w:r>
            <w:proofErr w:type="spellEnd"/>
            <w:r>
              <w:rPr>
                <w:sz w:val="24"/>
              </w:rPr>
              <w:t xml:space="preserve">. </w:t>
            </w:r>
          </w:p>
        </w:tc>
        <w:tc>
          <w:tcPr>
            <w:tcW w:w="681" w:type="dxa"/>
            <w:tcBorders>
              <w:top w:val="single" w:color="000000" w:sz="2" w:space="0"/>
              <w:left w:val="single" w:color="000000" w:sz="2" w:space="0"/>
              <w:bottom w:val="single" w:color="000000" w:sz="2" w:space="0"/>
              <w:right w:val="single" w:color="000000" w:sz="2" w:space="0"/>
            </w:tcBorders>
          </w:tcPr>
          <w:p w:rsidR="00FB6DD5" w:rsidRDefault="007E3089" w14:paraId="4ADF5A1B" w14:textId="77777777">
            <w:pPr>
              <w:ind w:right="25"/>
              <w:jc w:val="center"/>
            </w:pPr>
            <w:r>
              <w:t>Vrij.</w:t>
            </w:r>
          </w:p>
        </w:tc>
      </w:tr>
      <w:tr w:rsidR="00FB6DD5" w14:paraId="1A7D92AB" w14:textId="77777777">
        <w:trPr>
          <w:trHeight w:val="259"/>
        </w:trPr>
        <w:tc>
          <w:tcPr>
            <w:tcW w:w="2593" w:type="dxa"/>
            <w:gridSpan w:val="3"/>
            <w:vMerge w:val="restart"/>
            <w:tcBorders>
              <w:top w:val="single" w:color="000000" w:sz="2" w:space="0"/>
              <w:left w:val="single" w:color="000000" w:sz="2" w:space="0"/>
              <w:bottom w:val="nil"/>
              <w:right w:val="single" w:color="000000" w:sz="2" w:space="0"/>
            </w:tcBorders>
          </w:tcPr>
          <w:p w:rsidR="00FB6DD5" w:rsidRDefault="007E3089" w14:paraId="48A05B42" w14:textId="77777777">
            <w:r>
              <w:rPr>
                <w:noProof/>
              </w:rPr>
              <w:drawing>
                <wp:inline distT="0" distB="0" distL="0" distR="0">
                  <wp:extent cx="1600200" cy="196596"/>
                  <wp:effectExtent l="0" t="0" r="0" b="0"/>
                  <wp:docPr id="11897" name="Picture 11897"/>
                  <wp:cNvGraphicFramePr/>
                  <a:graphic>
                    <a:graphicData uri="http://schemas.openxmlformats.org/drawingml/2006/picture">
                      <pic:pic>
                        <pic:nvPicPr>
                          <pic:cNvPr id="11897" name="Picture 11897"/>
                          <pic:cNvPicPr/>
                        </pic:nvPicPr>
                        <pic:blipFill>
                          <a:blip r:embed="rId15"/>
                          <a:stretch>
                            <a:fillRect/>
                          </a:stretch>
                        </pic:blipFill>
                        <pic:spPr>
                          <a:xfrm>
                            <a:off x="0" y="0"/>
                            <a:ext cx="1600200" cy="196596"/>
                          </a:xfrm>
                          <a:prstGeom prst="rect">
                            <a:avLst/>
                          </a:prstGeom>
                        </pic:spPr>
                      </pic:pic>
                    </a:graphicData>
                  </a:graphic>
                </wp:inline>
              </w:drawing>
            </w:r>
          </w:p>
        </w:tc>
        <w:tc>
          <w:tcPr>
            <w:tcW w:w="672" w:type="dxa"/>
            <w:gridSpan w:val="2"/>
            <w:tcBorders>
              <w:top w:val="single" w:color="000000" w:sz="2" w:space="0"/>
              <w:left w:val="single" w:color="000000" w:sz="2" w:space="0"/>
              <w:bottom w:val="single" w:color="000000" w:sz="2" w:space="0"/>
              <w:right w:val="single" w:color="000000" w:sz="2" w:space="0"/>
            </w:tcBorders>
          </w:tcPr>
          <w:p w:rsidR="00FB6DD5" w:rsidRDefault="00FB6DD5" w14:paraId="4AD9D74E" w14:textId="77777777"/>
        </w:tc>
        <w:tc>
          <w:tcPr>
            <w:tcW w:w="681" w:type="dxa"/>
            <w:tcBorders>
              <w:top w:val="single" w:color="000000" w:sz="2" w:space="0"/>
              <w:left w:val="single" w:color="000000" w:sz="2" w:space="0"/>
              <w:bottom w:val="single" w:color="000000" w:sz="2" w:space="0"/>
              <w:right w:val="single" w:color="000000" w:sz="2" w:space="0"/>
            </w:tcBorders>
          </w:tcPr>
          <w:p w:rsidR="00FB6DD5" w:rsidRDefault="00FB6DD5" w14:paraId="2225AD7F" w14:textId="77777777"/>
        </w:tc>
      </w:tr>
      <w:tr w:rsidR="00FB6DD5" w14:paraId="7A62A564" w14:textId="77777777">
        <w:trPr>
          <w:trHeight w:val="58"/>
        </w:trPr>
        <w:tc>
          <w:tcPr>
            <w:tcW w:w="0" w:type="auto"/>
            <w:gridSpan w:val="3"/>
            <w:vMerge/>
            <w:tcBorders>
              <w:top w:val="nil"/>
              <w:left w:val="single" w:color="000000" w:sz="2" w:space="0"/>
              <w:bottom w:val="nil"/>
              <w:right w:val="single" w:color="000000" w:sz="2" w:space="0"/>
            </w:tcBorders>
          </w:tcPr>
          <w:p w:rsidR="00FB6DD5" w:rsidRDefault="00FB6DD5" w14:paraId="5E706011" w14:textId="77777777"/>
        </w:tc>
        <w:tc>
          <w:tcPr>
            <w:tcW w:w="1354" w:type="dxa"/>
            <w:gridSpan w:val="3"/>
            <w:tcBorders>
              <w:top w:val="single" w:color="000000" w:sz="2" w:space="0"/>
              <w:left w:val="single" w:color="000000" w:sz="2" w:space="0"/>
              <w:bottom w:val="nil"/>
              <w:right w:val="nil"/>
            </w:tcBorders>
          </w:tcPr>
          <w:p w:rsidR="00FB6DD5" w:rsidRDefault="00FB6DD5" w14:paraId="182263FD" w14:textId="77777777"/>
        </w:tc>
      </w:tr>
    </w:tbl>
    <w:p w:rsidR="00FB6DD5" w:rsidRDefault="007E3089" w14:paraId="356FEE48" w14:textId="77777777">
      <w:pPr>
        <w:spacing w:after="158" w:line="265" w:lineRule="auto"/>
        <w:ind w:left="10" w:right="1051" w:hanging="10"/>
        <w:jc w:val="center"/>
      </w:pPr>
      <w:r>
        <w:rPr>
          <w:rFonts w:ascii="Times New Roman" w:hAnsi="Times New Roman" w:eastAsia="Times New Roman" w:cs="Times New Roman"/>
        </w:rPr>
        <w:t>IZVJEŠĆE</w:t>
      </w:r>
    </w:p>
    <w:p w:rsidR="00FB6DD5" w:rsidP="00B72557" w:rsidRDefault="007E3089" w14:paraId="22150ADD" w14:textId="77777777">
      <w:pPr>
        <w:spacing w:after="18" w:line="265" w:lineRule="auto"/>
        <w:ind w:left="17" w:right="1015" w:hanging="3"/>
        <w:jc w:val="both"/>
      </w:pPr>
      <w:r>
        <w:rPr>
          <w:rFonts w:ascii="Times New Roman" w:hAnsi="Times New Roman" w:eastAsia="Times New Roman" w:cs="Times New Roman"/>
        </w:rPr>
        <w:t xml:space="preserve">mjere nadzora nad ostvarivanjem osobnih odnosa mlt. </w:t>
      </w:r>
      <w:r w:rsidR="00B72557">
        <w:rPr>
          <w:rFonts w:ascii="Times New Roman" w:hAnsi="Times New Roman" w:eastAsia="Times New Roman" w:cs="Times New Roman"/>
        </w:rPr>
        <w:t>EP</w:t>
      </w:r>
      <w:r>
        <w:rPr>
          <w:rFonts w:ascii="Times New Roman" w:hAnsi="Times New Roman" w:eastAsia="Times New Roman" w:cs="Times New Roman"/>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 [adresa]</w:t>
      </w:r>
      <w:r>
        <w:rPr>
          <w:rFonts w:ascii="Times New Roman" w:hAnsi="Times New Roman" w:eastAsia="Times New Roman" w:cs="Times New Roman"/>
        </w:rPr>
        <w:t xml:space="preserve">, s majkom </w:t>
      </w:r>
      <w:r w:rsidR="00B72557">
        <w:rPr>
          <w:rFonts w:ascii="Times New Roman" w:hAnsi="Times New Roman" w:eastAsia="Times New Roman" w:cs="Times New Roman"/>
        </w:rPr>
        <w:t>SP</w:t>
      </w:r>
      <w:r>
        <w:rPr>
          <w:rFonts w:ascii="Times New Roman" w:hAnsi="Times New Roman" w:eastAsia="Times New Roman" w:cs="Times New Roman"/>
        </w:rPr>
        <w:t xml:space="preserve">, </w:t>
      </w:r>
      <w:r w:rsidR="00B72557">
        <w:rPr>
          <w:rFonts w:ascii="Times New Roman" w:hAnsi="Times New Roman" w:eastAsia="Times New Roman" w:cs="Times New Roman"/>
          <w:sz w:val="24"/>
        </w:rPr>
        <w:t xml:space="preserve">, </w:t>
      </w:r>
      <w:r w:rsidRPr="00BF5850" w:rsidR="00B72557">
        <w:rPr>
          <w:rFonts w:ascii="Times New Roman" w:hAnsi="Times New Roman" w:eastAsia="Times New Roman" w:cs="Times New Roman"/>
          <w:sz w:val="24"/>
        </w:rPr>
        <w:t>[osobni identifikacijski broj], [adresa],</w:t>
      </w:r>
      <w:r>
        <w:rPr>
          <w:rFonts w:ascii="Times New Roman" w:hAnsi="Times New Roman" w:eastAsia="Times New Roman" w:cs="Times New Roman"/>
        </w:rPr>
        <w:t xml:space="preserve"> odre</w:t>
      </w:r>
      <w:r w:rsidR="00B72557">
        <w:rPr>
          <w:rFonts w:ascii="Times New Roman" w:hAnsi="Times New Roman" w:eastAsia="Times New Roman" w:cs="Times New Roman"/>
        </w:rPr>
        <w:t>đ</w:t>
      </w:r>
      <w:r>
        <w:rPr>
          <w:rFonts w:ascii="Times New Roman" w:hAnsi="Times New Roman" w:eastAsia="Times New Roman" w:cs="Times New Roman"/>
        </w:rPr>
        <w:t>ene rješenjem Općinskog suda u Varaždinu, poslovni broj RI Ob658/2025-10 od 27.8.2025.g za datum 27.11.2025.g.</w:t>
      </w:r>
    </w:p>
    <w:p w:rsidR="00FB6DD5" w:rsidRDefault="007E3089" w14:paraId="1C4E776F" w14:textId="77777777">
      <w:pPr>
        <w:spacing w:after="591" w:line="265" w:lineRule="auto"/>
        <w:ind w:left="17" w:hanging="3"/>
        <w:jc w:val="both"/>
      </w:pPr>
      <w:r>
        <w:rPr>
          <w:rFonts w:ascii="Times New Roman" w:hAnsi="Times New Roman" w:eastAsia="Times New Roman" w:cs="Times New Roman"/>
        </w:rPr>
        <w:t xml:space="preserve">Tijekom nadzora nad kontakta navedenog datuma bila je prisutna zamjena voditeljice </w:t>
      </w:r>
      <w:r w:rsidR="00B72557">
        <w:rPr>
          <w:rFonts w:ascii="Times New Roman" w:hAnsi="Times New Roman" w:eastAsia="Times New Roman" w:cs="Times New Roman"/>
        </w:rPr>
        <w:t>MR</w:t>
      </w:r>
      <w:r>
        <w:rPr>
          <w:rFonts w:ascii="Times New Roman" w:hAnsi="Times New Roman" w:eastAsia="Times New Roman" w:cs="Times New Roman"/>
        </w:rPr>
        <w:t xml:space="preserve"> dipl.def.-</w:t>
      </w:r>
      <w:proofErr w:type="spellStart"/>
      <w:r>
        <w:rPr>
          <w:rFonts w:ascii="Times New Roman" w:hAnsi="Times New Roman" w:eastAsia="Times New Roman" w:cs="Times New Roman"/>
        </w:rPr>
        <w:t>soc.pedagog</w:t>
      </w:r>
      <w:proofErr w:type="spellEnd"/>
    </w:p>
    <w:p w:rsidR="00FB6DD5" w:rsidRDefault="007E3089" w14:paraId="0948AB2E" w14:textId="77777777">
      <w:pPr>
        <w:spacing w:after="167" w:line="258" w:lineRule="auto"/>
        <w:ind w:left="24" w:hanging="3"/>
      </w:pPr>
      <w:r>
        <w:rPr>
          <w:rFonts w:ascii="Times New Roman" w:hAnsi="Times New Roman" w:eastAsia="Times New Roman" w:cs="Times New Roman"/>
        </w:rPr>
        <w:t xml:space="preserve">Majka je na susret sa kćerkom došla ranije. Otac je doveo djevojčicu na vrijeme, bila je obučena primjereno za vremenske prilike ( topla odjeća, kapa). Majka uzima </w:t>
      </w:r>
      <w:r w:rsidR="00B72557">
        <w:rPr>
          <w:rFonts w:ascii="Times New Roman" w:hAnsi="Times New Roman" w:eastAsia="Times New Roman" w:cs="Times New Roman"/>
        </w:rPr>
        <w:t>E</w:t>
      </w:r>
      <w:r>
        <w:rPr>
          <w:rFonts w:ascii="Times New Roman" w:hAnsi="Times New Roman" w:eastAsia="Times New Roman" w:cs="Times New Roman"/>
        </w:rPr>
        <w:t xml:space="preserve"> iz očeva naručja, te ona bez otpora s majkom odlazi u prostor gdje se odvijao kontakt. Majka je pri tom ljubi, te nježno s njom razgovara.</w:t>
      </w:r>
    </w:p>
    <w:p w:rsidR="00FB6DD5" w:rsidRDefault="007E3089" w14:paraId="43DBAC9F" w14:textId="77777777">
      <w:pPr>
        <w:spacing w:after="171" w:line="265" w:lineRule="auto"/>
        <w:ind w:left="17" w:hanging="3"/>
        <w:jc w:val="both"/>
      </w:pPr>
      <w:r>
        <w:rPr>
          <w:rFonts w:ascii="Times New Roman" w:hAnsi="Times New Roman" w:eastAsia="Times New Roman" w:cs="Times New Roman"/>
        </w:rPr>
        <w:t>Nije primijećeno da</w:t>
      </w:r>
      <w:r w:rsidR="00B72557">
        <w:rPr>
          <w:rFonts w:ascii="Times New Roman" w:hAnsi="Times New Roman" w:eastAsia="Times New Roman" w:cs="Times New Roman"/>
        </w:rPr>
        <w:t xml:space="preserve"> </w:t>
      </w:r>
      <w:r>
        <w:rPr>
          <w:rFonts w:ascii="Times New Roman" w:hAnsi="Times New Roman" w:eastAsia="Times New Roman" w:cs="Times New Roman"/>
        </w:rPr>
        <w:t>je majka za djevojčicu donijela igračke, niti hranu, što je kasnije i potvrđeno. Otac je u ruksaku ostavio potrebnu odjeću, pelene, kao i bocu s vodom.</w:t>
      </w:r>
    </w:p>
    <w:p w:rsidR="00FB6DD5" w:rsidRDefault="007E3089" w14:paraId="5D7A3058" w14:textId="77777777">
      <w:pPr>
        <w:spacing w:after="167" w:line="258" w:lineRule="auto"/>
        <w:ind w:left="24" w:hanging="3"/>
      </w:pPr>
      <w:r>
        <w:rPr>
          <w:rFonts w:ascii="Times New Roman" w:hAnsi="Times New Roman" w:eastAsia="Times New Roman" w:cs="Times New Roman"/>
        </w:rPr>
        <w:t xml:space="preserve">Tijekom cijelog susreta majka je uz djevojčicu. Prati njeno kretanje kroz prostor, usredotočena je, primjereno je upozorava na moguće opasnosti „ pazi, budeš pala, bude te bubalo". Djevojčica je većim dijelom u stalnom pokretu. Majka traži i nudi sadržaje </w:t>
      </w:r>
      <w:r w:rsidR="00B72557">
        <w:rPr>
          <w:rFonts w:ascii="Times New Roman" w:hAnsi="Times New Roman" w:eastAsia="Times New Roman" w:cs="Times New Roman"/>
        </w:rPr>
        <w:t>E</w:t>
      </w:r>
      <w:r>
        <w:rPr>
          <w:rFonts w:ascii="Times New Roman" w:hAnsi="Times New Roman" w:eastAsia="Times New Roman" w:cs="Times New Roman"/>
        </w:rPr>
        <w:t xml:space="preserve"> kako bi je zadržala najednom mjestu. Prati njen interes, te se u nekoliko prilika djevojčica s majkom zadržala u dužim aktivnostima ( igra s kockicama i drugim igračkama). Pri tom je upućivala odraditi neku aktivnost. Više puta majka uzima kćerku u naručje ,. daj da te čuvam" te je ljubi.</w:t>
      </w:r>
    </w:p>
    <w:p w:rsidR="00FB6DD5" w:rsidRDefault="007E3089" w14:paraId="339D7EFB" w14:textId="77777777">
      <w:pPr>
        <w:spacing w:after="167" w:line="258" w:lineRule="auto"/>
        <w:ind w:left="24" w:hanging="3"/>
      </w:pPr>
      <w:r>
        <w:rPr>
          <w:rFonts w:ascii="Times New Roman" w:hAnsi="Times New Roman" w:eastAsia="Times New Roman" w:cs="Times New Roman"/>
        </w:rPr>
        <w:t>Kada je primijetila da djevojčici curi nosić, uredno ga</w:t>
      </w:r>
      <w:r w:rsidR="00B72557">
        <w:rPr>
          <w:rFonts w:ascii="Times New Roman" w:hAnsi="Times New Roman" w:eastAsia="Times New Roman" w:cs="Times New Roman"/>
        </w:rPr>
        <w:t xml:space="preserve"> </w:t>
      </w:r>
      <w:r>
        <w:rPr>
          <w:rFonts w:ascii="Times New Roman" w:hAnsi="Times New Roman" w:eastAsia="Times New Roman" w:cs="Times New Roman"/>
        </w:rPr>
        <w:t xml:space="preserve">je obrisala. Višekratno je nudi da pije vodu, što djevojčica prihvaća. Majka uočava daje </w:t>
      </w:r>
      <w:r w:rsidR="00B72557">
        <w:rPr>
          <w:rFonts w:ascii="Times New Roman" w:hAnsi="Times New Roman" w:eastAsia="Times New Roman" w:cs="Times New Roman"/>
        </w:rPr>
        <w:t>E</w:t>
      </w:r>
      <w:r>
        <w:rPr>
          <w:rFonts w:ascii="Times New Roman" w:hAnsi="Times New Roman" w:eastAsia="Times New Roman" w:cs="Times New Roman"/>
        </w:rPr>
        <w:t xml:space="preserve"> pospana, te primjećuje i dr. pojedinosti vezane uz nju, npr. da su joj cipelice malo prevelike, da ima dudu koju zbog rasta zubi ne bi smjela koristiti.</w:t>
      </w:r>
    </w:p>
    <w:p w:rsidR="00FB6DD5" w:rsidRDefault="007E3089" w14:paraId="3C1D22F3" w14:textId="77777777">
      <w:pPr>
        <w:spacing w:after="138" w:line="265" w:lineRule="auto"/>
        <w:ind w:left="17" w:right="1015" w:hanging="3"/>
        <w:jc w:val="both"/>
      </w:pPr>
      <w:r>
        <w:rPr>
          <w:rFonts w:ascii="Times New Roman" w:hAnsi="Times New Roman" w:eastAsia="Times New Roman" w:cs="Times New Roman"/>
        </w:rPr>
        <w:t>Kada je djevojčica u majčinoj torbi pronašla sunčane naočale, majka je slikala mobitelom.</w:t>
      </w:r>
    </w:p>
    <w:p w:rsidR="00FB6DD5" w:rsidRDefault="007E3089" w14:paraId="44D28DDB" w14:textId="77777777">
      <w:pPr>
        <w:spacing w:after="163" w:line="265" w:lineRule="auto"/>
        <w:ind w:left="17" w:right="173" w:hanging="3"/>
        <w:jc w:val="both"/>
      </w:pPr>
      <w:r>
        <w:rPr>
          <w:rFonts w:ascii="Times New Roman" w:hAnsi="Times New Roman" w:eastAsia="Times New Roman" w:cs="Times New Roman"/>
        </w:rPr>
        <w:t xml:space="preserve">U razgovoru majka navodi daje </w:t>
      </w:r>
      <w:r w:rsidR="00B72557">
        <w:rPr>
          <w:rFonts w:ascii="Times New Roman" w:hAnsi="Times New Roman" w:eastAsia="Times New Roman" w:cs="Times New Roman"/>
        </w:rPr>
        <w:t>E</w:t>
      </w:r>
      <w:r>
        <w:rPr>
          <w:rFonts w:ascii="Times New Roman" w:hAnsi="Times New Roman" w:eastAsia="Times New Roman" w:cs="Times New Roman"/>
        </w:rPr>
        <w:t xml:space="preserve"> kupila puno igračaka i odjeće, te ima upit vezan uz izvješće područnog ureda, vezan uz postupak na sudu. Željela bi da kćerka bude kod nje, te također navodi da ima razmišljanje da tjedan, dva </w:t>
      </w:r>
      <w:r w:rsidR="00B72557">
        <w:rPr>
          <w:rFonts w:ascii="Times New Roman" w:hAnsi="Times New Roman" w:eastAsia="Times New Roman" w:cs="Times New Roman"/>
        </w:rPr>
        <w:t>E</w:t>
      </w:r>
      <w:r>
        <w:rPr>
          <w:rFonts w:ascii="Times New Roman" w:hAnsi="Times New Roman" w:eastAsia="Times New Roman" w:cs="Times New Roman"/>
        </w:rPr>
        <w:t xml:space="preserve"> bude kod nje, a onda isti period i kod oca.</w:t>
      </w:r>
    </w:p>
    <w:p w:rsidR="00FB6DD5" w:rsidRDefault="007E3089" w14:paraId="5C98F2A2" w14:textId="77777777">
      <w:pPr>
        <w:spacing w:after="167" w:line="258" w:lineRule="auto"/>
        <w:ind w:left="24" w:right="79" w:hanging="3"/>
      </w:pPr>
      <w:r>
        <w:rPr>
          <w:rFonts w:ascii="Times New Roman" w:hAnsi="Times New Roman" w:eastAsia="Times New Roman" w:cs="Times New Roman"/>
        </w:rPr>
        <w:t>Otac je došao na vrijeme po djevojčicu. Kada ga</w:t>
      </w:r>
      <w:r w:rsidR="00B72557">
        <w:rPr>
          <w:rFonts w:ascii="Times New Roman" w:hAnsi="Times New Roman" w:eastAsia="Times New Roman" w:cs="Times New Roman"/>
        </w:rPr>
        <w:t xml:space="preserve"> </w:t>
      </w:r>
      <w:r>
        <w:rPr>
          <w:rFonts w:ascii="Times New Roman" w:hAnsi="Times New Roman" w:eastAsia="Times New Roman" w:cs="Times New Roman"/>
        </w:rPr>
        <w:t>je ugledala, primijećeno je da</w:t>
      </w:r>
      <w:r w:rsidR="00B72557">
        <w:rPr>
          <w:rFonts w:ascii="Times New Roman" w:hAnsi="Times New Roman" w:eastAsia="Times New Roman" w:cs="Times New Roman"/>
        </w:rPr>
        <w:t xml:space="preserve"> </w:t>
      </w:r>
      <w:r>
        <w:rPr>
          <w:rFonts w:ascii="Times New Roman" w:hAnsi="Times New Roman" w:eastAsia="Times New Roman" w:cs="Times New Roman"/>
        </w:rPr>
        <w:t>je bila vesela, nasmijala se, te je bez otpora, plakanja prešla iz majčinog naručja u očevo. Prije toga majka je poljubila, gladila po glavici.</w:t>
      </w:r>
    </w:p>
    <w:p w:rsidR="00FB6DD5" w:rsidRDefault="007E3089" w14:paraId="72A11627" w14:textId="77777777">
      <w:pPr>
        <w:spacing w:after="167" w:line="265" w:lineRule="auto"/>
        <w:ind w:left="17" w:hanging="3"/>
        <w:jc w:val="both"/>
      </w:pPr>
      <w:r>
        <w:rPr>
          <w:rFonts w:ascii="Times New Roman" w:hAnsi="Times New Roman" w:eastAsia="Times New Roman" w:cs="Times New Roman"/>
        </w:rPr>
        <w:t xml:space="preserve">Majka pri tom ocu govori da bi </w:t>
      </w:r>
      <w:r w:rsidR="00B72557">
        <w:rPr>
          <w:rFonts w:ascii="Times New Roman" w:hAnsi="Times New Roman" w:eastAsia="Times New Roman" w:cs="Times New Roman"/>
        </w:rPr>
        <w:t>E</w:t>
      </w:r>
      <w:r>
        <w:rPr>
          <w:rFonts w:ascii="Times New Roman" w:hAnsi="Times New Roman" w:eastAsia="Times New Roman" w:cs="Times New Roman"/>
        </w:rPr>
        <w:t xml:space="preserve"> trebala koristiti drugu primjerenu dudu, na što otac navodi da istu imaju kod kuće. Komunikacija između roditelja </w:t>
      </w:r>
      <w:r w:rsidR="00B72557">
        <w:rPr>
          <w:rFonts w:ascii="Times New Roman" w:hAnsi="Times New Roman" w:eastAsia="Times New Roman" w:cs="Times New Roman"/>
        </w:rPr>
        <w:t>E</w:t>
      </w:r>
      <w:r>
        <w:rPr>
          <w:rFonts w:ascii="Times New Roman" w:hAnsi="Times New Roman" w:eastAsia="Times New Roman" w:cs="Times New Roman"/>
        </w:rPr>
        <w:t xml:space="preserve"> je primjerena, sadržaj iste je vezan uz dijete.</w:t>
      </w:r>
    </w:p>
    <w:p w:rsidR="00FB6DD5" w:rsidP="00B72557" w:rsidRDefault="007E3089" w14:paraId="28DBC630" w14:textId="77777777">
      <w:pPr>
        <w:spacing w:after="396" w:line="265" w:lineRule="auto"/>
        <w:ind w:left="17" w:right="22" w:hanging="3"/>
        <w:jc w:val="both"/>
      </w:pPr>
      <w:r>
        <w:rPr>
          <w:rFonts w:ascii="Times New Roman" w:hAnsi="Times New Roman" w:eastAsia="Times New Roman" w:cs="Times New Roman"/>
        </w:rPr>
        <w:t xml:space="preserve">Kontakt majke </w:t>
      </w:r>
      <w:r w:rsidR="00B72557">
        <w:rPr>
          <w:rFonts w:ascii="Times New Roman" w:hAnsi="Times New Roman" w:eastAsia="Times New Roman" w:cs="Times New Roman"/>
        </w:rPr>
        <w:t>S</w:t>
      </w:r>
      <w:r>
        <w:rPr>
          <w:rFonts w:ascii="Times New Roman" w:hAnsi="Times New Roman" w:eastAsia="Times New Roman" w:cs="Times New Roman"/>
        </w:rPr>
        <w:t xml:space="preserve"> </w:t>
      </w:r>
      <w:proofErr w:type="spellStart"/>
      <w:r>
        <w:rPr>
          <w:rFonts w:ascii="Times New Roman" w:hAnsi="Times New Roman" w:eastAsia="Times New Roman" w:cs="Times New Roman"/>
        </w:rPr>
        <w:t>s</w:t>
      </w:r>
      <w:proofErr w:type="spellEnd"/>
      <w:r>
        <w:rPr>
          <w:rFonts w:ascii="Times New Roman" w:hAnsi="Times New Roman" w:eastAsia="Times New Roman" w:cs="Times New Roman"/>
        </w:rPr>
        <w:t xml:space="preserve"> kćerkom </w:t>
      </w:r>
      <w:r w:rsidR="00B72557">
        <w:rPr>
          <w:rFonts w:ascii="Times New Roman" w:hAnsi="Times New Roman" w:eastAsia="Times New Roman" w:cs="Times New Roman"/>
        </w:rPr>
        <w:t>E</w:t>
      </w:r>
      <w:r>
        <w:rPr>
          <w:rFonts w:ascii="Times New Roman" w:hAnsi="Times New Roman" w:eastAsia="Times New Roman" w:cs="Times New Roman"/>
        </w:rPr>
        <w:t xml:space="preserve"> je prošao bez poteškoća, percipirana je adekvatna usredotočenost na dijete te dobi, uočavanja potreba iste, kao i primjerena komunikacija, </w:t>
      </w:r>
      <w:proofErr w:type="spellStart"/>
      <w:r>
        <w:rPr>
          <w:rFonts w:ascii="Times New Roman" w:hAnsi="Times New Roman" w:eastAsia="Times New Roman" w:cs="Times New Roman"/>
        </w:rPr>
        <w:t>odnos.Izradila</w:t>
      </w:r>
      <w:proofErr w:type="spellEnd"/>
      <w:r>
        <w:rPr>
          <w:rFonts w:ascii="Times New Roman" w:hAnsi="Times New Roman" w:eastAsia="Times New Roman" w:cs="Times New Roman"/>
        </w:rPr>
        <w:t xml:space="preserve">: </w:t>
      </w:r>
      <w:r w:rsidR="00F523CA">
        <w:rPr>
          <w:rFonts w:ascii="Times New Roman" w:hAnsi="Times New Roman" w:eastAsia="Times New Roman" w:cs="Times New Roman"/>
        </w:rPr>
        <w:t>MR</w:t>
      </w:r>
      <w:r>
        <w:rPr>
          <w:rFonts w:ascii="Times New Roman" w:hAnsi="Times New Roman" w:eastAsia="Times New Roman" w:cs="Times New Roman"/>
        </w:rPr>
        <w:t xml:space="preserve"> dipl.def.-</w:t>
      </w:r>
      <w:proofErr w:type="spellStart"/>
      <w:r>
        <w:rPr>
          <w:rFonts w:ascii="Times New Roman" w:hAnsi="Times New Roman" w:eastAsia="Times New Roman" w:cs="Times New Roman"/>
        </w:rPr>
        <w:t>soc</w:t>
      </w:r>
      <w:proofErr w:type="spellEnd"/>
      <w:r>
        <w:rPr>
          <w:rFonts w:ascii="Times New Roman" w:hAnsi="Times New Roman" w:eastAsia="Times New Roman" w:cs="Times New Roman"/>
        </w:rPr>
        <w:t>.</w:t>
      </w:r>
      <w:r>
        <w:rPr>
          <w:noProof/>
        </w:rPr>
        <w:drawing>
          <wp:inline distT="0" distB="0" distL="0" distR="0">
            <wp:extent cx="836676" cy="557784"/>
            <wp:effectExtent l="0" t="0" r="0" b="0"/>
            <wp:docPr id="32300" name="Picture 32300"/>
            <wp:cNvGraphicFramePr/>
            <a:graphic>
              <a:graphicData uri="http://schemas.openxmlformats.org/drawingml/2006/picture">
                <pic:pic>
                  <pic:nvPicPr>
                    <pic:cNvPr id="32300" name="Picture 32300"/>
                    <pic:cNvPicPr/>
                  </pic:nvPicPr>
                  <pic:blipFill>
                    <a:blip r:embed="rId16"/>
                    <a:stretch>
                      <a:fillRect/>
                    </a:stretch>
                  </pic:blipFill>
                  <pic:spPr>
                    <a:xfrm>
                      <a:off x="0" y="0"/>
                      <a:ext cx="836676" cy="557784"/>
                    </a:xfrm>
                    <a:prstGeom prst="rect">
                      <a:avLst/>
                    </a:prstGeom>
                  </pic:spPr>
                </pic:pic>
              </a:graphicData>
            </a:graphic>
          </wp:inline>
        </w:drawing>
      </w:r>
    </w:p>
    <w:p w:rsidR="00F523CA" w:rsidP="00F523CA" w:rsidRDefault="007E3089" w14:paraId="124EE832" w14:textId="77777777">
      <w:pPr>
        <w:spacing w:after="0"/>
        <w:ind w:left="356" w:right="1584" w:hanging="10"/>
        <w:rPr>
          <w:rFonts w:ascii="Times New Roman" w:hAnsi="Times New Roman" w:eastAsia="Times New Roman" w:cs="Times New Roman"/>
          <w:sz w:val="24"/>
        </w:rPr>
      </w:pPr>
      <w:r>
        <w:rPr>
          <w:sz w:val="24"/>
        </w:rPr>
        <w:lastRenderedPageBreak/>
        <w:t xml:space="preserve">Izvješće o </w:t>
      </w:r>
      <w:r w:rsidR="00F523CA">
        <w:rPr>
          <w:sz w:val="24"/>
        </w:rPr>
        <w:t>provođenju</w:t>
      </w:r>
      <w:r>
        <w:rPr>
          <w:sz w:val="24"/>
        </w:rPr>
        <w:t xml:space="preserve"> mjere nadzora nad ostvarivanjem os</w:t>
      </w:r>
      <w:r w:rsidR="00F523CA">
        <w:rPr>
          <w:sz w:val="24"/>
        </w:rPr>
        <w:t xml:space="preserve">obnih odnosa mlt. EP </w:t>
      </w:r>
      <w:r w:rsidR="00F523CA">
        <w:rPr>
          <w:rFonts w:ascii="Times New Roman" w:hAnsi="Times New Roman" w:eastAsia="Times New Roman" w:cs="Times New Roman"/>
          <w:sz w:val="24"/>
        </w:rPr>
        <w:t xml:space="preserve">, </w:t>
      </w:r>
      <w:r w:rsidRPr="00BF5850" w:rsidR="00F523CA">
        <w:rPr>
          <w:rFonts w:ascii="Times New Roman" w:hAnsi="Times New Roman" w:eastAsia="Times New Roman" w:cs="Times New Roman"/>
          <w:sz w:val="24"/>
        </w:rPr>
        <w:t xml:space="preserve">[osobni identifikacijski broj], </w:t>
      </w:r>
      <w:r>
        <w:rPr>
          <w:noProof/>
        </w:rPr>
        <w:drawing>
          <wp:anchor distT="0" distB="0" distL="114300" distR="114300" simplePos="false" relativeHeight="251664384" behindDoc="false" locked="false" layoutInCell="true" allowOverlap="false">
            <wp:simplePos x="0" y="0"/>
            <wp:positionH relativeFrom="column">
              <wp:posOffset>3817620</wp:posOffset>
            </wp:positionH>
            <wp:positionV relativeFrom="paragraph">
              <wp:posOffset>-650203</wp:posOffset>
            </wp:positionV>
            <wp:extent cx="2546605" cy="937260"/>
            <wp:effectExtent l="0" t="0" r="0" b="0"/>
            <wp:wrapSquare wrapText="bothSides"/>
            <wp:docPr id="32302" name="Picture 32302"/>
            <wp:cNvGraphicFramePr/>
            <a:graphic>
              <a:graphicData uri="http://schemas.openxmlformats.org/drawingml/2006/picture">
                <pic:pic>
                  <pic:nvPicPr>
                    <pic:cNvPr id="32302" name="Picture 32302"/>
                    <pic:cNvPicPr/>
                  </pic:nvPicPr>
                  <pic:blipFill>
                    <a:blip r:embed="rId17"/>
                    <a:stretch>
                      <a:fillRect/>
                    </a:stretch>
                  </pic:blipFill>
                  <pic:spPr>
                    <a:xfrm>
                      <a:off x="0" y="0"/>
                      <a:ext cx="2546605" cy="937260"/>
                    </a:xfrm>
                    <a:prstGeom prst="rect">
                      <a:avLst/>
                    </a:prstGeom>
                  </pic:spPr>
                </pic:pic>
              </a:graphicData>
            </a:graphic>
          </wp:anchor>
        </w:drawing>
      </w:r>
      <w:r>
        <w:rPr>
          <w:sz w:val="24"/>
        </w:rPr>
        <w:t xml:space="preserve">s majkom </w:t>
      </w:r>
      <w:r w:rsidR="00F523CA">
        <w:rPr>
          <w:sz w:val="24"/>
        </w:rPr>
        <w:t>SP</w:t>
      </w:r>
      <w:r>
        <w:rPr>
          <w:sz w:val="24"/>
        </w:rPr>
        <w:t xml:space="preserve">, </w:t>
      </w:r>
      <w:r w:rsidR="00F523CA">
        <w:rPr>
          <w:rFonts w:ascii="Times New Roman" w:hAnsi="Times New Roman" w:eastAsia="Times New Roman" w:cs="Times New Roman"/>
          <w:sz w:val="24"/>
        </w:rPr>
        <w:t xml:space="preserve"> </w:t>
      </w:r>
      <w:r w:rsidRPr="00BF5850" w:rsidR="00F523CA">
        <w:rPr>
          <w:rFonts w:ascii="Times New Roman" w:hAnsi="Times New Roman" w:eastAsia="Times New Roman" w:cs="Times New Roman"/>
          <w:sz w:val="24"/>
        </w:rPr>
        <w:t>[osobni identifikacijski broj],</w:t>
      </w:r>
      <w:r w:rsidR="00F523CA">
        <w:rPr>
          <w:rFonts w:ascii="Times New Roman" w:hAnsi="Times New Roman" w:eastAsia="Times New Roman" w:cs="Times New Roman"/>
          <w:sz w:val="24"/>
        </w:rPr>
        <w:t xml:space="preserve"> za studeni 2025.</w:t>
      </w:r>
    </w:p>
    <w:p w:rsidR="00F523CA" w:rsidP="00F523CA" w:rsidRDefault="00F523CA" w14:paraId="782E87F3" w14:textId="77777777">
      <w:pPr>
        <w:spacing w:after="0"/>
        <w:ind w:left="356" w:right="1584" w:hanging="10"/>
        <w:rPr>
          <w:rFonts w:ascii="Times New Roman" w:hAnsi="Times New Roman" w:eastAsia="Times New Roman" w:cs="Times New Roman"/>
          <w:sz w:val="24"/>
        </w:rPr>
      </w:pPr>
    </w:p>
    <w:p w:rsidR="00FB6DD5" w:rsidP="00F523CA" w:rsidRDefault="007E3089" w14:paraId="2C22618D" w14:textId="77777777">
      <w:pPr>
        <w:spacing w:after="0"/>
        <w:ind w:left="356" w:right="1584" w:hanging="10"/>
      </w:pPr>
      <w:r>
        <w:t>Susreti su se odvijali 09.11. (13-15h), 13.11. (17-1911), 27.11. (17-19h).</w:t>
      </w:r>
    </w:p>
    <w:p w:rsidR="00FB6DD5" w:rsidRDefault="007E3089" w14:paraId="3E0523D5" w14:textId="77777777">
      <w:pPr>
        <w:spacing w:after="5" w:line="257" w:lineRule="auto"/>
        <w:ind w:left="349" w:right="209" w:hanging="3"/>
        <w:jc w:val="both"/>
      </w:pPr>
      <w:r>
        <w:t xml:space="preserve">Tijekom studenog, susreti majke i djeteta održavali su se redovito, no termini su se </w:t>
      </w:r>
      <w:r w:rsidR="00F523CA">
        <w:t>prilagođavali</w:t>
      </w:r>
      <w:r>
        <w:t xml:space="preserve"> ocu, zbog pohađanja predavanja za polaganje vozačkog ispita, na način da su se susreti održavali po dva sata u komadu.</w:t>
      </w:r>
    </w:p>
    <w:p w:rsidR="00FB6DD5" w:rsidRDefault="007E3089" w14:paraId="663C7266" w14:textId="77777777">
      <w:pPr>
        <w:spacing w:after="5" w:line="246" w:lineRule="auto"/>
        <w:ind w:left="353" w:firstLine="4"/>
      </w:pPr>
      <w:r>
        <w:t>Dijete dovodi ili otac, ili ostali članovi obitelji (mama, otac, sestra). Dijete se lako odvaja od oca i ostalih članova obitelji, traži kontakt s majkom te se prilikom odlaska lako odvaja od majke.</w:t>
      </w:r>
    </w:p>
    <w:p w:rsidR="00FB6DD5" w:rsidRDefault="007E3089" w14:paraId="37FDB2F5" w14:textId="77777777">
      <w:pPr>
        <w:spacing w:after="5" w:line="257" w:lineRule="auto"/>
        <w:ind w:left="349" w:hanging="3"/>
        <w:jc w:val="both"/>
      </w:pPr>
      <w:r>
        <w:t xml:space="preserve">Majka </w:t>
      </w:r>
      <w:r w:rsidR="00F523CA">
        <w:t>S</w:t>
      </w:r>
      <w:r>
        <w:t xml:space="preserve"> je na susrete donosila slatkiše djetetu, čemu se dijete veselilo. S djetetom uvijek dolazi i njegov ruksak te majka provjerava je li u ruksaku flašica s vodom i pelene.</w:t>
      </w:r>
    </w:p>
    <w:p w:rsidR="00FB6DD5" w:rsidRDefault="007E3089" w14:paraId="1AC73D2B" w14:textId="77777777">
      <w:pPr>
        <w:spacing w:after="5" w:line="257" w:lineRule="auto"/>
        <w:ind w:left="349" w:hanging="3"/>
        <w:jc w:val="both"/>
      </w:pPr>
      <w:r>
        <w:t>S obzirom na zahlađenje, susreti se većinom odvijaju u sobi Obiteljskog centra, opremljenoj raznovrsnim igračkama (didaktičke igračke, slikovnice, kocke, plišane igračke).</w:t>
      </w:r>
    </w:p>
    <w:p w:rsidR="00FB6DD5" w:rsidRDefault="007E3089" w14:paraId="68825E21" w14:textId="77777777">
      <w:pPr>
        <w:spacing w:after="5" w:line="257" w:lineRule="auto"/>
        <w:ind w:left="349" w:right="209" w:hanging="3"/>
        <w:jc w:val="both"/>
      </w:pPr>
      <w:r>
        <w:t>Majka aktivno sudjeluje u igri — čitanju slikovnica, pokazivanju i imenovanju životinja, građenju tornjeva od kocaka te poticanju ubacivanja loptice u košaru. Interakcija je dvosmjerna; majka prati interes djeteta i prilagođava aktivnost djetetovoj pažnji.</w:t>
      </w:r>
    </w:p>
    <w:p w:rsidR="00FB6DD5" w:rsidRDefault="007E3089" w14:paraId="6C620B13" w14:textId="77777777">
      <w:pPr>
        <w:spacing w:after="36" w:line="257" w:lineRule="auto"/>
        <w:ind w:left="349" w:hanging="3"/>
        <w:jc w:val="both"/>
      </w:pPr>
      <w:r>
        <w:t xml:space="preserve">Mlt. </w:t>
      </w:r>
      <w:r w:rsidR="00F523CA">
        <w:t>E</w:t>
      </w:r>
      <w:r>
        <w:t xml:space="preserve"> spontano istražuje prostor, ali se periodično vraća majci radi kontakta. Uočava se razvojno primjerena ravnoteža između istraživanja i traženja sigurnosti.</w:t>
      </w:r>
    </w:p>
    <w:p w:rsidR="00FB6DD5" w:rsidRDefault="007E3089" w14:paraId="084FD81C" w14:textId="77777777">
      <w:pPr>
        <w:spacing w:after="580" w:line="257" w:lineRule="auto"/>
        <w:ind w:left="341" w:hanging="3"/>
        <w:jc w:val="both"/>
      </w:pPr>
      <w:r>
        <w:t>Nisu uočeni znakovi straha, izbjegavanja majke niti pojačane anksioznosti djeteta, interakcija između djeteta i majke je bila spontana, topla i razvojno primjerena. Tijekom svih susreta majka</w:t>
      </w:r>
      <w:r w:rsidR="00F523CA">
        <w:t xml:space="preserve"> je djelovala psihofizički stabilno.</w:t>
      </w:r>
    </w:p>
    <w:p w:rsidR="00FB6DD5" w:rsidRDefault="007E3089" w14:paraId="7A22558D" w14:textId="77777777">
      <w:pPr>
        <w:spacing w:after="9" w:line="268" w:lineRule="auto"/>
        <w:ind w:left="7520" w:right="194" w:hanging="10"/>
        <w:jc w:val="right"/>
      </w:pPr>
      <w:r>
        <w:t>Vodite</w:t>
      </w:r>
      <w:r w:rsidR="00F523CA">
        <w:t>lj m</w:t>
      </w:r>
      <w:r>
        <w:t xml:space="preserve">jere: </w:t>
      </w:r>
      <w:r w:rsidR="00F523CA">
        <w:t xml:space="preserve">KK, mag. </w:t>
      </w:r>
      <w:proofErr w:type="spellStart"/>
      <w:r w:rsidR="00F523CA">
        <w:t>soc</w:t>
      </w:r>
      <w:proofErr w:type="spellEnd"/>
      <w:r>
        <w:tab/>
        <w:t>rada</w:t>
      </w:r>
    </w:p>
    <w:p w:rsidR="00F523CA" w:rsidRDefault="00F523CA" w14:paraId="123908F2" w14:textId="77777777">
      <w:pPr>
        <w:spacing w:after="250"/>
        <w:ind w:left="428" w:right="1584" w:hanging="10"/>
        <w:rPr>
          <w:sz w:val="24"/>
        </w:rPr>
      </w:pPr>
    </w:p>
    <w:p w:rsidR="00F523CA" w:rsidRDefault="00F523CA" w14:paraId="3118F62B" w14:textId="77777777">
      <w:pPr>
        <w:spacing w:after="250"/>
        <w:ind w:left="428" w:right="1584" w:hanging="10"/>
        <w:rPr>
          <w:sz w:val="24"/>
        </w:rPr>
      </w:pPr>
    </w:p>
    <w:p w:rsidR="00F523CA" w:rsidRDefault="00F523CA" w14:paraId="25A8A9B0" w14:textId="77777777">
      <w:pPr>
        <w:spacing w:after="250"/>
        <w:ind w:left="428" w:right="1584" w:hanging="10"/>
        <w:rPr>
          <w:sz w:val="24"/>
        </w:rPr>
      </w:pPr>
    </w:p>
    <w:p w:rsidR="00F523CA" w:rsidRDefault="00F523CA" w14:paraId="52828526" w14:textId="77777777">
      <w:pPr>
        <w:spacing w:after="250"/>
        <w:ind w:left="428" w:right="1584" w:hanging="10"/>
        <w:rPr>
          <w:sz w:val="24"/>
        </w:rPr>
      </w:pPr>
    </w:p>
    <w:p w:rsidR="00F523CA" w:rsidRDefault="00F523CA" w14:paraId="743AF631" w14:textId="77777777">
      <w:pPr>
        <w:spacing w:after="250"/>
        <w:ind w:left="428" w:right="1584" w:hanging="10"/>
        <w:rPr>
          <w:sz w:val="24"/>
        </w:rPr>
      </w:pPr>
    </w:p>
    <w:p w:rsidR="00F523CA" w:rsidRDefault="00F523CA" w14:paraId="1503AB84" w14:textId="77777777">
      <w:pPr>
        <w:spacing w:after="250"/>
        <w:ind w:left="428" w:right="1584" w:hanging="10"/>
        <w:rPr>
          <w:sz w:val="24"/>
        </w:rPr>
      </w:pPr>
    </w:p>
    <w:p w:rsidR="00F523CA" w:rsidRDefault="00F523CA" w14:paraId="48D7A837" w14:textId="77777777">
      <w:pPr>
        <w:spacing w:after="250"/>
        <w:ind w:left="428" w:right="1584" w:hanging="10"/>
        <w:rPr>
          <w:sz w:val="24"/>
        </w:rPr>
      </w:pPr>
    </w:p>
    <w:p w:rsidR="00F523CA" w:rsidRDefault="00F523CA" w14:paraId="145D27D7" w14:textId="77777777">
      <w:pPr>
        <w:spacing w:after="250"/>
        <w:ind w:left="428" w:right="1584" w:hanging="10"/>
        <w:rPr>
          <w:sz w:val="24"/>
        </w:rPr>
      </w:pPr>
    </w:p>
    <w:p w:rsidR="00F523CA" w:rsidRDefault="00F523CA" w14:paraId="54CE1F1F" w14:textId="77777777">
      <w:pPr>
        <w:spacing w:after="250"/>
        <w:ind w:left="428" w:right="1584" w:hanging="10"/>
        <w:rPr>
          <w:sz w:val="24"/>
        </w:rPr>
      </w:pPr>
    </w:p>
    <w:p w:rsidR="00F523CA" w:rsidP="00F523CA" w:rsidRDefault="007E3089" w14:paraId="028CD510" w14:textId="77777777">
      <w:pPr>
        <w:spacing w:after="0"/>
        <w:ind w:left="356" w:right="1584" w:hanging="10"/>
        <w:rPr>
          <w:rFonts w:ascii="Times New Roman" w:hAnsi="Times New Roman" w:eastAsia="Times New Roman" w:cs="Times New Roman"/>
          <w:sz w:val="24"/>
        </w:rPr>
      </w:pPr>
      <w:r>
        <w:rPr>
          <w:sz w:val="24"/>
        </w:rPr>
        <w:t xml:space="preserve">Izvješće o </w:t>
      </w:r>
      <w:r w:rsidR="00F523CA">
        <w:rPr>
          <w:sz w:val="24"/>
        </w:rPr>
        <w:t>provođenju</w:t>
      </w:r>
      <w:r>
        <w:rPr>
          <w:sz w:val="24"/>
        </w:rPr>
        <w:t xml:space="preserve"> mjere nadzora nad ostvarivanjem </w:t>
      </w:r>
      <w:r w:rsidR="00F523CA">
        <w:rPr>
          <w:sz w:val="24"/>
        </w:rPr>
        <w:t>osobni</w:t>
      </w:r>
      <w:r>
        <w:rPr>
          <w:sz w:val="24"/>
        </w:rPr>
        <w:t>h</w:t>
      </w:r>
      <w:r w:rsidR="00F523CA">
        <w:rPr>
          <w:sz w:val="24"/>
        </w:rPr>
        <w:t xml:space="preserve"> odnosa mlt. EP, </w:t>
      </w:r>
      <w:r>
        <w:rPr>
          <w:sz w:val="24"/>
        </w:rPr>
        <w:t xml:space="preserve"> </w:t>
      </w:r>
      <w:r w:rsidRPr="00BF5850" w:rsidR="00F523CA">
        <w:rPr>
          <w:rFonts w:ascii="Times New Roman" w:hAnsi="Times New Roman" w:eastAsia="Times New Roman" w:cs="Times New Roman"/>
          <w:sz w:val="24"/>
        </w:rPr>
        <w:t xml:space="preserve">[osobni identifikacijski broj], </w:t>
      </w:r>
      <w:r w:rsidR="00F523CA">
        <w:rPr>
          <w:sz w:val="24"/>
        </w:rPr>
        <w:t xml:space="preserve">s majkom SP, </w:t>
      </w:r>
      <w:r w:rsidR="00F523CA">
        <w:rPr>
          <w:rFonts w:ascii="Times New Roman" w:hAnsi="Times New Roman" w:eastAsia="Times New Roman" w:cs="Times New Roman"/>
          <w:sz w:val="24"/>
        </w:rPr>
        <w:t xml:space="preserve"> </w:t>
      </w:r>
      <w:r w:rsidRPr="00BF5850" w:rsidR="00F523CA">
        <w:rPr>
          <w:rFonts w:ascii="Times New Roman" w:hAnsi="Times New Roman" w:eastAsia="Times New Roman" w:cs="Times New Roman"/>
          <w:sz w:val="24"/>
        </w:rPr>
        <w:t>[osobni identifikacijski broj],</w:t>
      </w:r>
      <w:r w:rsidR="00F523CA">
        <w:rPr>
          <w:rFonts w:ascii="Times New Roman" w:hAnsi="Times New Roman" w:eastAsia="Times New Roman" w:cs="Times New Roman"/>
          <w:sz w:val="24"/>
        </w:rPr>
        <w:t xml:space="preserve"> za listopad 2025.</w:t>
      </w:r>
    </w:p>
    <w:p w:rsidR="00F523CA" w:rsidP="00F523CA" w:rsidRDefault="00F523CA" w14:paraId="6FD67065" w14:textId="77777777">
      <w:pPr>
        <w:spacing w:after="0"/>
        <w:ind w:left="356" w:right="1584" w:hanging="10"/>
        <w:rPr>
          <w:rFonts w:ascii="Times New Roman" w:hAnsi="Times New Roman" w:eastAsia="Times New Roman" w:cs="Times New Roman"/>
          <w:sz w:val="24"/>
        </w:rPr>
      </w:pPr>
    </w:p>
    <w:p w:rsidR="00FB6DD5" w:rsidP="00F523CA" w:rsidRDefault="007E3089" w14:paraId="10A2CBA2" w14:textId="77777777">
      <w:pPr>
        <w:spacing w:after="250"/>
        <w:ind w:left="428" w:right="1584" w:hanging="10"/>
      </w:pPr>
      <w:r>
        <w:t>Susreti su se odvijali 07.10. (17-18h), 09.10. (1 7-18h)., 13.10.</w:t>
      </w:r>
    </w:p>
    <w:p w:rsidR="00FB6DD5" w:rsidRDefault="007E3089" w14:paraId="506AB07C" w14:textId="77777777">
      <w:pPr>
        <w:spacing w:after="282"/>
        <w:ind w:left="418"/>
      </w:pPr>
      <w:r>
        <w:rPr>
          <w:sz w:val="20"/>
        </w:rPr>
        <w:t>20.10. (17-1811), 25.10. (17-1811), 27.10. (1 7-18h), 30. 10. (17-1 811).</w:t>
      </w:r>
    </w:p>
    <w:p w:rsidR="00FB6DD5" w:rsidRDefault="007E3089" w14:paraId="28016C73" w14:textId="77777777">
      <w:pPr>
        <w:spacing w:after="5" w:line="257" w:lineRule="auto"/>
        <w:ind w:left="421" w:hanging="3"/>
        <w:jc w:val="both"/>
      </w:pPr>
      <w:r>
        <w:t>Tijekom listopada, susreti majke i djeteta održavali su se redovito, sukladno sudskoj odluci.</w:t>
      </w:r>
    </w:p>
    <w:p w:rsidR="00FB6DD5" w:rsidRDefault="007E3089" w14:paraId="59AA44BA" w14:textId="77777777">
      <w:pPr>
        <w:spacing w:after="5" w:line="246" w:lineRule="auto"/>
        <w:ind w:left="410" w:firstLine="4"/>
      </w:pPr>
      <w:r>
        <w:t>Dijete dovodi ili otac, ili ostali članovi obitelji (mama, otac, sestra). Dijete se lako odvaja od oca i ostalih članova obitelji, traži kontakt s majkom te se prilikom odlaska lako odvaja od majke.</w:t>
      </w:r>
    </w:p>
    <w:p w:rsidR="00FB6DD5" w:rsidRDefault="007E3089" w14:paraId="741B8250" w14:textId="77777777">
      <w:pPr>
        <w:spacing w:after="5" w:line="257" w:lineRule="auto"/>
        <w:ind w:left="413" w:hanging="3"/>
        <w:jc w:val="both"/>
      </w:pPr>
      <w:r>
        <w:t xml:space="preserve">Majka </w:t>
      </w:r>
      <w:r w:rsidR="00F523CA">
        <w:t>S</w:t>
      </w:r>
      <w:r>
        <w:t xml:space="preserve"> je na susrete donosila slatkiše djetetu, čemu se dijete veselilo. S djetetom uvijek dolazi i njegov ruksak te majka provjerava je li u ruksaku flašica s vodom i pelene.</w:t>
      </w:r>
    </w:p>
    <w:p w:rsidR="00FB6DD5" w:rsidRDefault="007E3089" w14:paraId="5E6322BC" w14:textId="77777777">
      <w:pPr>
        <w:spacing w:after="5" w:line="257" w:lineRule="auto"/>
        <w:ind w:left="413" w:hanging="3"/>
        <w:jc w:val="both"/>
      </w:pPr>
      <w:r>
        <w:t>Tijekom listopada susreti su se i dalje dijelom odvijali na otvorenom, a dijelom u sobi za susrete Obiteljskog centra.</w:t>
      </w:r>
    </w:p>
    <w:p w:rsidR="00FB6DD5" w:rsidRDefault="007E3089" w14:paraId="1C3860E3" w14:textId="77777777">
      <w:pPr>
        <w:spacing w:after="5" w:line="257" w:lineRule="auto"/>
        <w:ind w:left="392" w:right="130" w:hanging="3"/>
        <w:jc w:val="both"/>
      </w:pPr>
      <w:r>
        <w:t xml:space="preserve">Vanjske aktivnosti uključivale su šetnju po dvorištu, igru loptom te poticanje imenovanja predmeta iz okoline. U zatvorenom prostoru, majka i </w:t>
      </w:r>
      <w:r w:rsidR="00F523CA">
        <w:t>E</w:t>
      </w:r>
      <w:r>
        <w:t xml:space="preserve"> sudjelovale su u simboličkoj igri jednostavnim igračkama (kocke, plišane životinje). Majka je poticala slaganje kocaka i verbalizirala radnje („sad slažemo”, „bravo”), čime je, svjesno ili nesvjesno, podržavala razvoj govora i fine motorike.</w:t>
      </w:r>
    </w:p>
    <w:p w:rsidR="00FB6DD5" w:rsidRDefault="007E3089" w14:paraId="39E9AF18" w14:textId="77777777">
      <w:pPr>
        <w:spacing w:after="5" w:line="257" w:lineRule="auto"/>
        <w:ind w:left="413" w:right="130" w:hanging="3"/>
        <w:jc w:val="both"/>
      </w:pPr>
      <w:r>
        <w:t>Dijete pokazuje urednu emocionalnu regulaciju. Tijekom susreta održava kontakt očima, uzvraća osmijeh, inicira igru te reagira na majčine poticaje. U situacijama kratkotrajnog umora regulira se u majčinom naručju.</w:t>
      </w:r>
    </w:p>
    <w:p w:rsidR="00FB6DD5" w:rsidRDefault="007E3089" w14:paraId="54EF0243" w14:textId="77777777">
      <w:pPr>
        <w:spacing w:after="589" w:line="257" w:lineRule="auto"/>
        <w:ind w:left="413" w:hanging="3"/>
        <w:jc w:val="both"/>
      </w:pPr>
      <w:r>
        <w:t>Nisu uočeni znakovi straha, izbjegavanja majke niti pojačane anksioznosti djeteta, interakcija između djeteta i majke je bila spontana, topla i razvojno primjerena. Tijekom svih susreta majka</w:t>
      </w:r>
      <w:r w:rsidR="00F523CA">
        <w:t xml:space="preserve"> je djelovala psihofizički stabilno.</w:t>
      </w:r>
    </w:p>
    <w:p w:rsidR="00F523CA" w:rsidP="00F523CA" w:rsidRDefault="007E3089" w14:paraId="7036964F" w14:textId="77777777">
      <w:pPr>
        <w:spacing w:after="5" w:line="257" w:lineRule="auto"/>
        <w:ind w:left="8201" w:hanging="547"/>
        <w:jc w:val="both"/>
      </w:pPr>
      <w:r>
        <w:t>Voditel</w:t>
      </w:r>
      <w:r w:rsidR="00F523CA">
        <w:t>j m</w:t>
      </w:r>
      <w:r>
        <w:t>jere:</w:t>
      </w:r>
    </w:p>
    <w:p w:rsidR="00FB6DD5" w:rsidP="00F523CA" w:rsidRDefault="00F523CA" w14:paraId="793149F5" w14:textId="77777777">
      <w:pPr>
        <w:spacing w:after="5" w:line="257" w:lineRule="auto"/>
        <w:ind w:left="7654"/>
        <w:jc w:val="both"/>
        <w:sectPr w:rsidR="00FB6DD5">
          <w:headerReference w:type="even" r:id="rId18"/>
          <w:headerReference w:type="default" r:id="rId19"/>
          <w:footerReference w:type="even" r:id="rId20"/>
          <w:footerReference w:type="default" r:id="rId21"/>
          <w:headerReference w:type="first" r:id="rId22"/>
          <w:footerReference w:type="first" r:id="rId23"/>
          <w:pgSz w:w="11909" w:h="16848"/>
          <w:pgMar w:top="454" w:right="1433" w:bottom="2635" w:left="1346" w:header="259" w:footer="720" w:gutter="0"/>
          <w:cols w:space="720"/>
          <w:titlePg/>
        </w:sectPr>
      </w:pPr>
      <w:r>
        <w:t xml:space="preserve">KK, mag. </w:t>
      </w:r>
      <w:proofErr w:type="spellStart"/>
      <w:r>
        <w:t>soc</w:t>
      </w:r>
      <w:proofErr w:type="spellEnd"/>
      <w:r>
        <w:t>. rada</w:t>
      </w:r>
    </w:p>
    <w:p w:rsidR="00FB6DD5" w:rsidP="00F523CA" w:rsidRDefault="007E3089" w14:paraId="72EF468B" w14:textId="77777777">
      <w:pPr>
        <w:spacing w:after="0"/>
        <w:ind w:left="74" w:right="1584" w:hanging="10"/>
      </w:pPr>
      <w:r>
        <w:rPr>
          <w:sz w:val="24"/>
        </w:rPr>
        <w:lastRenderedPageBreak/>
        <w:t xml:space="preserve">Izvješće o provođenju mjere nadzora nad ostvarivanjem </w:t>
      </w:r>
      <w:r w:rsidR="00F523CA">
        <w:rPr>
          <w:sz w:val="24"/>
        </w:rPr>
        <w:t>osobnih odnosa mlt. EP</w:t>
      </w:r>
      <w:r>
        <w:rPr>
          <w:sz w:val="24"/>
        </w:rPr>
        <w:t xml:space="preserve"> </w:t>
      </w:r>
      <w:r w:rsidRPr="00BF5850" w:rsidR="00F523CA">
        <w:rPr>
          <w:rFonts w:ascii="Times New Roman" w:hAnsi="Times New Roman" w:eastAsia="Times New Roman" w:cs="Times New Roman"/>
          <w:sz w:val="24"/>
        </w:rPr>
        <w:t xml:space="preserve">[osobni identifikacijski broj], </w:t>
      </w:r>
      <w:r w:rsidR="00F523CA">
        <w:rPr>
          <w:sz w:val="24"/>
        </w:rPr>
        <w:t xml:space="preserve">s majkom SP, </w:t>
      </w:r>
      <w:r w:rsidR="00F523CA">
        <w:rPr>
          <w:rFonts w:ascii="Times New Roman" w:hAnsi="Times New Roman" w:eastAsia="Times New Roman" w:cs="Times New Roman"/>
          <w:sz w:val="24"/>
        </w:rPr>
        <w:t xml:space="preserve"> </w:t>
      </w:r>
      <w:r w:rsidRPr="00BF5850" w:rsidR="00F523CA">
        <w:rPr>
          <w:rFonts w:ascii="Times New Roman" w:hAnsi="Times New Roman" w:eastAsia="Times New Roman" w:cs="Times New Roman"/>
          <w:sz w:val="24"/>
        </w:rPr>
        <w:t>[osobni identifikacijski broj],</w:t>
      </w:r>
      <w:r w:rsidR="00F523CA">
        <w:rPr>
          <w:rFonts w:ascii="Times New Roman" w:hAnsi="Times New Roman" w:eastAsia="Times New Roman" w:cs="Times New Roman"/>
          <w:sz w:val="24"/>
        </w:rPr>
        <w:t xml:space="preserve"> </w:t>
      </w:r>
      <w:r w:rsidR="00F523CA">
        <w:rPr>
          <w:sz w:val="24"/>
        </w:rPr>
        <w:t>za rujan 2025.</w:t>
      </w:r>
    </w:p>
    <w:p w:rsidR="00F523CA" w:rsidRDefault="00F523CA" w14:paraId="60723D27" w14:textId="77777777">
      <w:pPr>
        <w:spacing w:after="293" w:line="257" w:lineRule="auto"/>
        <w:ind w:left="60" w:hanging="3"/>
        <w:jc w:val="both"/>
      </w:pPr>
    </w:p>
    <w:p w:rsidR="00FB6DD5" w:rsidRDefault="007E3089" w14:paraId="19A0E859" w14:textId="77777777">
      <w:pPr>
        <w:spacing w:after="293" w:line="257" w:lineRule="auto"/>
        <w:ind w:left="60" w:hanging="3"/>
        <w:jc w:val="both"/>
      </w:pPr>
      <w:r>
        <w:t>Susreti su se odvijali 04.09. (17-1 811), 08.09. (17-18h), 11.09. (17-18h), 18.09. (17-1811), 25.09. (17-18h), 29.09. (17-1 8h).</w:t>
      </w:r>
    </w:p>
    <w:p w:rsidR="00FB6DD5" w:rsidRDefault="007E3089" w14:paraId="4CFE5661" w14:textId="77777777">
      <w:pPr>
        <w:spacing w:after="5" w:line="257" w:lineRule="auto"/>
        <w:ind w:left="60" w:hanging="3"/>
        <w:jc w:val="both"/>
      </w:pPr>
      <w:r>
        <w:t>Tijekom rujna, susreti majke i djeteta održavali su se redovito, sukladno sudskoj odluci.</w:t>
      </w:r>
    </w:p>
    <w:p w:rsidR="00FB6DD5" w:rsidRDefault="007E3089" w14:paraId="54449BFB" w14:textId="77777777">
      <w:pPr>
        <w:spacing w:after="5" w:line="257" w:lineRule="auto"/>
        <w:ind w:left="60" w:hanging="3"/>
        <w:jc w:val="both"/>
      </w:pPr>
      <w:r>
        <w:t>Dijete dovodi ili otac, ili ostali članovi obitelji (mama, otac, sestra). Dijete se lako odvaja od oca i ostalih članova obitelji, traži kontakt s majkom te se prilikom odlaska lako odvaja od majke.</w:t>
      </w:r>
    </w:p>
    <w:p w:rsidR="00FB6DD5" w:rsidRDefault="007E3089" w14:paraId="6720D6BB" w14:textId="77777777">
      <w:pPr>
        <w:spacing w:after="5" w:line="257" w:lineRule="auto"/>
        <w:ind w:left="60" w:hanging="3"/>
        <w:jc w:val="both"/>
      </w:pPr>
      <w:r>
        <w:t xml:space="preserve">Majka </w:t>
      </w:r>
      <w:r w:rsidR="00F523CA">
        <w:t>S</w:t>
      </w:r>
      <w:r>
        <w:t xml:space="preserve"> je na susrete donosila slatkiše djetetu, čemu se dijete veselilo. S djetetom uvijek dolazi i njegov ruksak te majka provjerava je li u ruksaku flašica s vodom i pelene.</w:t>
      </w:r>
    </w:p>
    <w:p w:rsidR="00FB6DD5" w:rsidRDefault="007E3089" w14:paraId="71DAA902" w14:textId="77777777">
      <w:pPr>
        <w:spacing w:after="5" w:line="257" w:lineRule="auto"/>
        <w:ind w:left="60" w:hanging="3"/>
        <w:jc w:val="both"/>
      </w:pPr>
      <w:r>
        <w:t>S obzirom na povoljne vremenske uvjete, dio susreta realiziran je na otvorenom prostoru u dvorištu Obiteljskog centra. Majka i dijete provodile su vrijeme u igri loptom na travnatoj površini, poticanju hodanja/držanja za ruku te jednostavnim motoričkim aktivnostima primjerenima dobi djeteta. Majka je poticala dijete na kretanje, imenovala predmete iz okoline (lopta, drvo, sunce) te održavala verbalni i neverbalni kontakt.</w:t>
      </w:r>
    </w:p>
    <w:p w:rsidR="00FB6DD5" w:rsidRDefault="007E3089" w14:paraId="6C92B333" w14:textId="77777777">
      <w:pPr>
        <w:spacing w:after="5" w:line="257" w:lineRule="auto"/>
        <w:ind w:left="60" w:hanging="3"/>
        <w:jc w:val="both"/>
      </w:pPr>
      <w:r>
        <w:t xml:space="preserve">Mlt. </w:t>
      </w:r>
      <w:r w:rsidR="00F523CA">
        <w:t>E</w:t>
      </w:r>
      <w:r>
        <w:t xml:space="preserve"> pokazivala je interes za okolinu, spontano se udaljavala nekoliko koraka radi istraživanja, ali se vraćala majci tražeći kontakt. Pri kraćim padovima ili frustracijama (npr. nemogućnost hvatanja lopte, ili bi se popiknulo) dijete bi zaplakalo, no brzo bi se smirilo uz majčinu verbalnu i tjelesnu podršku.</w:t>
      </w:r>
    </w:p>
    <w:p w:rsidR="00F523CA" w:rsidP="00F523CA" w:rsidRDefault="007E3089" w14:paraId="52F1A6EF" w14:textId="77777777">
      <w:pPr>
        <w:spacing w:after="589" w:line="257" w:lineRule="auto"/>
        <w:jc w:val="both"/>
      </w:pPr>
      <w:r>
        <w:t xml:space="preserve">Nisu uočeni znakovi straha, izbjegavanja majke niti pojačane anksioznosti djeteta, interakcija između djeteta i majke je bila spontana, topla i razvojno primjerena. </w:t>
      </w:r>
      <w:r w:rsidR="00F523CA">
        <w:t xml:space="preserve">. Tijekom svih susreta majka je djelovala psihofizički stabilno.                                                                                                                                                                                                                                                   Voditelj mjere: KK, </w:t>
      </w:r>
      <w:proofErr w:type="spellStart"/>
      <w:r w:rsidR="00F523CA">
        <w:t>mag.soc.rada</w:t>
      </w:r>
      <w:proofErr w:type="spellEnd"/>
    </w:p>
    <w:sectPr w:rsidR="00F523CA">
      <w:headerReference w:type="even" r:id="rId24"/>
      <w:headerReference w:type="default" r:id="rId25"/>
      <w:footerReference w:type="even" r:id="rId26"/>
      <w:footerReference w:type="default" r:id="rId27"/>
      <w:headerReference w:type="first" r:id="rId28"/>
      <w:footerReference w:type="first" r:id="rId29"/>
      <w:pgSz w:w="11909" w:h="16848"/>
      <w:pgMar w:top="775" w:right="1548" w:bottom="1440" w:left="1764" w:header="338" w:footer="7790"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2E4F" w:rsidRDefault="00DC2E4F" w14:paraId="08EDA395" w14:textId="77777777">
      <w:pPr>
        <w:spacing w:after="0" w:line="240" w:lineRule="auto"/>
      </w:pPr>
      <w:r>
        <w:separator/>
      </w:r>
    </w:p>
  </w:endnote>
  <w:endnote w:type="continuationSeparator" w:id="0">
    <w:p w:rsidR="00DC2E4F" w:rsidRDefault="00DC2E4F" w14:paraId="3A18BA63"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523CA" w:rsidR="00FB6DD5" w:rsidP="00F523CA" w:rsidRDefault="00FB6DD5" w14:paraId="43E6431E" w14:textId="77777777">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518B0307" w14:textId="77777777">
    <w:pPr>
      <w:spacing w:after="0"/>
      <w:ind w:left="5926"/>
    </w:pPr>
    <w:r>
      <w:rPr>
        <w:sz w:val="24"/>
      </w:rPr>
      <w:t xml:space="preserve"> </w:t>
    </w: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FB6DD5" w14:paraId="67FBCB7D" w14:textId="77777777"/>
</w:ftr>
</file>

<file path=word/footer4.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FB6DD5" w14:paraId="4B385BF4" w14:textId="77777777">
    <w:pPr>
      <w:spacing w:after="0"/>
      <w:ind w:left="5508"/>
    </w:pPr>
  </w:p>
</w:ftr>
</file>

<file path=word/footer5.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523CA" w:rsidR="00FB6DD5" w:rsidP="00F523CA" w:rsidRDefault="00FB6DD5" w14:paraId="6200AC8F" w14:textId="77777777">
    <w:pPr>
      <w:pStyle w:val="Podnoje"/>
    </w:pPr>
  </w:p>
</w:ftr>
</file>

<file path=word/footer6.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33C2C802" w14:textId="77777777">
    <w:pPr>
      <w:spacing w:after="593"/>
      <w:ind w:left="-94"/>
    </w:pPr>
    <w:r>
      <w:rPr>
        <w:sz w:val="24"/>
      </w:rPr>
      <w:t xml:space="preserve">je djelovala </w:t>
    </w:r>
    <w:r>
      <w:t>psihofizički stabilno.</w:t>
    </w:r>
  </w:p>
  <w:p w:rsidR="00FB6DD5" w:rsidRDefault="007E3089" w14:paraId="527FD0D0" w14:textId="77777777">
    <w:pPr>
      <w:spacing w:after="0"/>
      <w:ind w:left="5508"/>
    </w:pPr>
    <w:r>
      <w:t xml:space="preserve">Katarina Kovačić, </w:t>
    </w:r>
    <w:r>
      <w:rPr>
        <w:sz w:val="24"/>
      </w:rPr>
      <w:t xml:space="preserve">mag. </w:t>
    </w: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2E4F" w:rsidRDefault="00DC2E4F" w14:paraId="45143718" w14:textId="77777777">
      <w:pPr>
        <w:spacing w:after="0" w:line="240" w:lineRule="auto"/>
      </w:pPr>
      <w:r>
        <w:separator/>
      </w:r>
    </w:p>
  </w:footnote>
  <w:footnote w:type="continuationSeparator" w:id="0">
    <w:p w:rsidR="00DC2E4F" w:rsidRDefault="00DC2E4F" w14:paraId="151166A6"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5D0E0878" w14:textId="77777777">
    <w:pPr>
      <w:spacing w:after="0"/>
      <w:ind w:right="749"/>
      <w:jc w:val="right"/>
    </w:pPr>
    <w:r>
      <w:rPr>
        <w:sz w:val="24"/>
      </w:rPr>
      <w:t>REPUBLIKA HRVATSKA</w:t>
    </w:r>
  </w:p>
  <w:p w:rsidR="00FB6DD5" w:rsidRDefault="007E3089" w14:paraId="7E67DBB3" w14:textId="77777777">
    <w:pPr>
      <w:spacing w:after="0"/>
      <w:ind w:right="108"/>
      <w:jc w:val="right"/>
    </w:pPr>
    <w:r>
      <w:rPr>
        <w:sz w:val="24"/>
      </w:rPr>
      <w:t>HRVATSKI ZAVOD ZA SOCIJALNI RAD</w:t>
    </w:r>
  </w:p>
  <w:p w:rsidR="00FB6DD5" w:rsidRDefault="007E3089" w14:paraId="716468BF" w14:textId="77777777">
    <w:pPr>
      <w:spacing w:after="0" w:line="506" w:lineRule="auto"/>
      <w:ind w:left="5594" w:right="122"/>
      <w:jc w:val="right"/>
    </w:pPr>
    <w:r>
      <w:rPr>
        <w:sz w:val="20"/>
      </w:rPr>
      <w:t>2</w:t>
    </w:r>
    <w:r>
      <w:rPr>
        <w:sz w:val="20"/>
      </w:rPr>
      <w:tab/>
    </w:r>
    <w:r>
      <w:rPr>
        <w:sz w:val="24"/>
      </w:rPr>
      <w:t xml:space="preserve">Područni ured Varaždin </w:t>
    </w:r>
    <w:r>
      <w:t>jed.</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6523F880" w14:textId="77777777">
    <w:pPr>
      <w:spacing w:after="0"/>
      <w:ind w:left="3773"/>
      <w:jc w:val="center"/>
    </w:pPr>
    <w:r>
      <w:rPr>
        <w:sz w:val="24"/>
      </w:rPr>
      <w:t xml:space="preserve">HRVATSKI </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39367944" w14:textId="77777777">
    <w:pPr>
      <w:spacing w:after="0"/>
      <w:ind w:right="-58"/>
      <w:jc w:val="right"/>
    </w:pPr>
    <w:r>
      <w:rPr>
        <w:sz w:val="24"/>
      </w:rPr>
      <w:t>REPUBLIKA HRVATSKA</w:t>
    </w:r>
  </w:p>
  <w:p w:rsidR="00FB6DD5" w:rsidRDefault="007E3089" w14:paraId="79D6F56C" w14:textId="77777777">
    <w:pPr>
      <w:spacing w:after="0"/>
      <w:ind w:right="-698"/>
      <w:jc w:val="right"/>
    </w:pPr>
    <w:r>
      <w:rPr>
        <w:sz w:val="24"/>
      </w:rPr>
      <w:t>HRVATSKI ZAVOD ZA SOCIJALNI RAD</w:t>
    </w:r>
  </w:p>
  <w:p w:rsidR="00FB6DD5" w:rsidRDefault="007E3089" w14:paraId="46923AA0" w14:textId="77777777">
    <w:pPr>
      <w:spacing w:after="0" w:line="506" w:lineRule="auto"/>
      <w:ind w:left="5897" w:right="-684"/>
      <w:jc w:val="right"/>
    </w:pPr>
    <w:r>
      <w:rPr>
        <w:sz w:val="20"/>
      </w:rPr>
      <w:t>2</w:t>
    </w:r>
    <w:r>
      <w:rPr>
        <w:sz w:val="20"/>
      </w:rPr>
      <w:tab/>
    </w:r>
    <w:r>
      <w:rPr>
        <w:sz w:val="24"/>
      </w:rPr>
      <w:t xml:space="preserve">Područni ured Varaždin </w:t>
    </w:r>
    <w:r>
      <w:t>jed.</w:t>
    </w: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FB6DD5" w14:paraId="155A65D1" w14:textId="77777777">
    <w:pPr>
      <w:spacing w:after="0"/>
      <w:ind w:right="-965"/>
      <w:jc w:val="right"/>
    </w:pPr>
  </w:p>
  <w:p w:rsidR="00FB6DD5" w:rsidRDefault="007E3089" w14:paraId="4800B367" w14:textId="77777777">
    <w:pPr>
      <w:tabs>
        <w:tab w:val="center" w:pos="6523"/>
        <w:tab w:val="right" w:pos="9497"/>
      </w:tabs>
      <w:spacing w:after="0"/>
      <w:ind w:right="-367"/>
    </w:pPr>
    <w:r>
      <w:tab/>
    </w:r>
  </w:p>
</w:hdr>
</file>

<file path=word/header5.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646061FF" w14:textId="77777777">
    <w:pPr>
      <w:spacing w:after="0" w:line="216" w:lineRule="auto"/>
      <w:ind w:left="6466" w:right="-1087"/>
      <w:jc w:val="center"/>
    </w:pPr>
    <w:r>
      <w:rPr>
        <w:sz w:val="24"/>
      </w:rPr>
      <w:t xml:space="preserve">HRVATSKI </w:t>
    </w:r>
    <w:r>
      <w:t xml:space="preserve">ZAVOD </w:t>
    </w:r>
    <w:r>
      <w:rPr>
        <w:sz w:val="24"/>
      </w:rPr>
      <w:t xml:space="preserve">ZA SOCIJALNI RAD Područni ured </w:t>
    </w:r>
    <w:r>
      <w:t>Varaždin</w:t>
    </w:r>
  </w:p>
</w:hdr>
</file>

<file path=word/header6.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FB6DD5" w14:paraId="289A3ABF" w14:textId="77777777">
    <w:pPr>
      <w:tabs>
        <w:tab w:val="center" w:pos="6106"/>
        <w:tab w:val="right" w:pos="9079"/>
      </w:tabs>
      <w:spacing w:after="0"/>
      <w:ind w:right="-482"/>
    </w:pPr>
  </w:p>
</w:hdr>
</file>

<file path=word/header7.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P="00F523CA" w:rsidRDefault="00FB6DD5" w14:paraId="210C6F87" w14:textId="77777777">
    <w:pPr>
      <w:spacing w:after="0"/>
      <w:ind w:right="-439"/>
    </w:pPr>
  </w:p>
</w:hdr>
</file>

<file path=word/header8.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6DD5" w:rsidRDefault="007E3089" w14:paraId="569A00CA" w14:textId="77777777">
    <w:pPr>
      <w:spacing w:after="0"/>
      <w:ind w:right="-439"/>
      <w:jc w:val="right"/>
    </w:pPr>
    <w:r>
      <w:rPr>
        <w:sz w:val="24"/>
      </w:rPr>
      <w:t>REPUBLIKA HRVATSKA</w:t>
    </w:r>
  </w:p>
  <w:p w:rsidR="00FB6DD5" w:rsidRDefault="007E3089" w14:paraId="6D1D2E34" w14:textId="77777777">
    <w:pPr>
      <w:spacing w:after="0"/>
      <w:ind w:right="-1080"/>
      <w:jc w:val="right"/>
    </w:pPr>
    <w:r>
      <w:rPr>
        <w:sz w:val="24"/>
      </w:rPr>
      <w:t>HRVATSKI ZAVOD ZA SOCIJALNI RAD</w:t>
    </w:r>
  </w:p>
  <w:p w:rsidR="00FB6DD5" w:rsidRDefault="007E3089" w14:paraId="13828584" w14:textId="77777777">
    <w:pPr>
      <w:tabs>
        <w:tab w:val="center" w:pos="6106"/>
        <w:tab w:val="right" w:pos="9079"/>
      </w:tabs>
      <w:spacing w:after="0"/>
      <w:ind w:right="-482"/>
    </w:pPr>
    <w:r>
      <w:tab/>
    </w:r>
    <w:r>
      <w:rPr>
        <w:sz w:val="20"/>
      </w:rPr>
      <w:t>2</w:t>
    </w:r>
    <w:r>
      <w:rPr>
        <w:sz w:val="20"/>
      </w:rPr>
      <w:tab/>
    </w:r>
    <w:r>
      <w:rPr>
        <w:sz w:val="24"/>
      </w:rPr>
      <w:t>Područni ured Varaždin</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200"/>
  <w:proofState w:spelling="clean" w:grammar="clean"/>
  <w:attachedTemplate r:id="rId1"/>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DD5"/>
    <w:rsid w:val="00465C92"/>
    <w:rsid w:val="007C632A"/>
    <w:rsid w:val="007E3089"/>
    <w:rsid w:val="00806430"/>
    <w:rsid w:val="00B72557"/>
    <w:rsid w:val="00DC2E4F"/>
    <w:rsid w:val="00F523CA"/>
    <w:rsid w:val="00FB6D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BE7890A"/>
  <w15:docId w15:val="{C382EAC7-627E-4756-8F90-4D035FCD6FC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kern w:val="2"/>
        <w:sz w:val="24"/>
        <w:szCs w:val="24"/>
        <w:lang w:val="hr-HR" w:eastAsia="hr-HR" w:bidi="ar-SA"/>
      </w:rPr>
    </w:rPrDefault>
    <w:pPrDefault>
      <w:pPr>
        <w:spacing w:after="160" w:line="278"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line="259" w:lineRule="auto"/>
    </w:pPr>
    <w:rPr>
      <w:rFonts w:ascii="Calibri" w:hAnsi="Calibri" w:eastAsia="Calibri" w:cs="Calibri"/>
      <w:color w:val="000000"/>
      <w:sz w:val="22"/>
    </w:rPr>
  </w:style>
  <w:style w:type="paragraph" w:styleId="Naslov1">
    <w:name w:val="heading 1"/>
    <w:next w:val="Normal"/>
    <w:link w:val="Naslov1Char"/>
    <w:uiPriority w:val="9"/>
    <w:qFormat/>
    <w:pPr>
      <w:keepNext/>
      <w:keepLines/>
      <w:spacing w:after="0" w:line="265" w:lineRule="auto"/>
      <w:ind w:left="10" w:right="648" w:hanging="10"/>
      <w:jc w:val="right"/>
      <w:outlineLvl w:val="0"/>
    </w:pPr>
    <w:rPr>
      <w:rFonts w:ascii="Calibri" w:hAnsi="Calibri" w:eastAsia="Calibri" w:cs="Calibri"/>
      <w:color w:val="00000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Pr>
      <w:rFonts w:ascii="Calibri" w:hAnsi="Calibri" w:eastAsia="Calibri" w:cs="Calibri"/>
      <w:color w:val="000000"/>
      <w:sz w:val="24"/>
    </w:rPr>
  </w:style>
  <w:style w:type="table" w:styleId="TableGrid" w:customStyle="true">
    <w:name w:val="TableGrid"/>
    <w:pPr>
      <w:spacing w:after="0" w:line="240" w:lineRule="auto"/>
    </w:pPr>
    <w:tblPr>
      <w:tblCellMar>
        <w:top w:w="0" w:type="dxa"/>
        <w:left w:w="0" w:type="dxa"/>
        <w:bottom w:w="0" w:type="dxa"/>
        <w:right w:w="0" w:type="dxa"/>
      </w:tblCellMar>
    </w:tblPr>
  </w:style>
  <w:style w:type="paragraph" w:styleId="Podnoje">
    <w:name w:val="footer"/>
    <w:basedOn w:val="Normal"/>
    <w:link w:val="PodnojeChar"/>
    <w:uiPriority w:val="99"/>
    <w:unhideWhenUsed/>
    <w:rsid w:val="00F523C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523CA"/>
    <w:rPr>
      <w:rFonts w:ascii="Calibri" w:hAnsi="Calibri" w:eastAsia="Calibri" w:cs="Calibri"/>
      <w:color w:val="000000"/>
      <w:sz w:val="22"/>
    </w:rPr>
  </w:style>
  <w:style w:type="paragraph" w:styleId="Zaglavlje">
    <w:name w:val="header"/>
    <w:basedOn w:val="Normal"/>
    <w:link w:val="ZaglavljeChar"/>
    <w:uiPriority w:val="99"/>
    <w:unhideWhenUsed/>
    <w:rsid w:val="00F523C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523CA"/>
    <w:rPr>
      <w:rFonts w:ascii="Calibri" w:hAnsi="Calibri" w:eastAsia="Calibri" w:cs="Calibri"/>
      <w:color w:val="000000"/>
      <w:sz w:val="22"/>
    </w:rPr>
  </w:style>
  <w:style w:type="character" w:styleId="Tekstrezerviranogmjesta">
    <w:name w:val="Placeholder Text"/>
    <w:basedOn w:val="Zadanifontodlomka"/>
    <w:uiPriority w:val="99"/>
    <w:semiHidden/>
    <w:rsid w:val="00806430"/>
    <w:rPr>
      <w:color w:val="808080"/>
      <w:bdr w:val="none" w:color="auto" w:sz="0" w:space="0"/>
      <w:shd w:val="clear" w:color="auto" w:fill="auto"/>
    </w:rPr>
  </w:style>
  <w:style w:type="character" w:styleId="eSPISCCParagraphDefaultFont" w:customStyle="true">
    <w:name w:val="eSPIS_CC_Paragraph Default Font"/>
    <w:basedOn w:val="Zadanifontodlomka"/>
    <w:rsid w:val="00806430"/>
    <w:rPr>
      <w:rFonts w:ascii="Times New Roman" w:hAnsi="Times New Roman" w:eastAsia="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06430"/>
    <w:rPr>
      <w:rFonts w:ascii="Times New Roman" w:hAnsi="Times New Roman" w:eastAsia="Times New Roman"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806430"/>
    <w:rPr>
      <w:rFonts w:ascii="Times New Roman" w:hAnsi="Times New Roman" w:eastAsia="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06430"/>
    <w:rPr>
      <w:rFonts w:ascii="Times New Roman" w:hAnsi="Times New Roman" w:eastAsia="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media/image2.jpg" Type="http://schemas.openxmlformats.org/officeDocument/2006/relationships/image" Id="rId8"/><Relationship Target="header2.xml" Type="http://schemas.openxmlformats.org/officeDocument/2006/relationships/header" Id="rId13"/><Relationship Target="header3.xml" Type="http://schemas.openxmlformats.org/officeDocument/2006/relationships/header" Id="rId18"/><Relationship Target="footer4.xml" Type="http://schemas.openxmlformats.org/officeDocument/2006/relationships/footer" Id="rId26"/><Relationship Target="settings.xml" Type="http://schemas.openxmlformats.org/officeDocument/2006/relationships/settings" Id="rId3"/><Relationship Target="footer2.xml" Type="http://schemas.openxmlformats.org/officeDocument/2006/relationships/footer" Id="rId21"/><Relationship Target="media/image1.jpg" Type="http://schemas.openxmlformats.org/officeDocument/2006/relationships/image" Id="rId7"/><Relationship Target="header1.xml" Type="http://schemas.openxmlformats.org/officeDocument/2006/relationships/header" Id="rId12"/><Relationship Target="media/image9.jpg" Type="http://schemas.openxmlformats.org/officeDocument/2006/relationships/image" Id="rId17"/><Relationship Target="header7.xml" Type="http://schemas.openxmlformats.org/officeDocument/2006/relationships/header" Id="rId25"/><Relationship Target="styles.xml" Type="http://schemas.openxmlformats.org/officeDocument/2006/relationships/styles" Id="rId2"/><Relationship Target="media/image8.jpg" Type="http://schemas.openxmlformats.org/officeDocument/2006/relationships/image" Id="rId16"/><Relationship Target="footer1.xml" Type="http://schemas.openxmlformats.org/officeDocument/2006/relationships/footer" Id="rId20"/><Relationship Target="footer6.xml" Type="http://schemas.openxmlformats.org/officeDocument/2006/relationships/footer" Id="rId29"/><Relationship Target="../customXml/item1.xml" Type="http://schemas.openxmlformats.org/officeDocument/2006/relationships/customXml" Id="rId1"/><Relationship Target="endnotes.xml" Type="http://schemas.openxmlformats.org/officeDocument/2006/relationships/endnotes" Id="rId6"/><Relationship Target="media/image5.jpg" Type="http://schemas.openxmlformats.org/officeDocument/2006/relationships/image" Id="rId11"/><Relationship Target="header6.xml" Type="http://schemas.openxmlformats.org/officeDocument/2006/relationships/header" Id="rId24"/><Relationship Target="footnotes.xml" Type="http://schemas.openxmlformats.org/officeDocument/2006/relationships/footnotes" Id="rId5"/><Relationship Target="media/image7.jpg" Type="http://schemas.openxmlformats.org/officeDocument/2006/relationships/image" Id="rId15"/><Relationship Target="footer3.xml" Type="http://schemas.openxmlformats.org/officeDocument/2006/relationships/footer" Id="rId23"/><Relationship Target="header8.xml" Type="http://schemas.openxmlformats.org/officeDocument/2006/relationships/header" Id="rId28"/><Relationship Target="media/image4.jpg" Type="http://schemas.openxmlformats.org/officeDocument/2006/relationships/image" Id="rId10"/><Relationship Target="header4.xml" Type="http://schemas.openxmlformats.org/officeDocument/2006/relationships/header" Id="rId19"/><Relationship Target="theme/theme1.xml" Type="http://schemas.openxmlformats.org/officeDocument/2006/relationships/theme" Id="rId31"/><Relationship Target="webSettings.xml" Type="http://schemas.openxmlformats.org/officeDocument/2006/relationships/webSettings" Id="rId4"/><Relationship Target="media/image3.jpg" Type="http://schemas.openxmlformats.org/officeDocument/2006/relationships/image" Id="rId9"/><Relationship Target="media/image6.jpg" Type="http://schemas.openxmlformats.org/officeDocument/2006/relationships/image" Id="rId14"/><Relationship Target="header5.xml" Type="http://schemas.openxmlformats.org/officeDocument/2006/relationships/header" Id="rId22"/><Relationship Target="footer5.xml" Type="http://schemas.openxmlformats.org/officeDocument/2006/relationships/footer" Id="rId27"/><Relationship Target="fontTable.xml" Type="http://schemas.openxmlformats.org/officeDocument/2006/relationships/fontTable" Id="rId30"/></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8</properties:Pages>
  <properties:Words>2351</properties:Words>
  <properties:Characters>13432</properties:Characters>
  <properties:Lines>256</properties:Lines>
  <properties:Paragraphs>96</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15941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2026-05-25T12:22:00Z</dcterms:created>
  <dc:creator>Irena Pofuk</dc:creator>
  <cp:keywords/>
  <cp:lastModifiedBy>Irena Pofuk</cp:lastModifiedBy>
  <dcterms:modified xmlns:xsi="http://www.w3.org/2001/XMLSchema-instance" xsi:type="dcterms:W3CDTF">2026-05-25T12:25:00Z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Novi sadržaj priloga (R1 Ob-167-2026-2-2 - PRILOG 2-2 - Izvješća_kontakt_pod_nadzorom_-_Stella_Petrić - ANONIMIZIRANO.docx)</vt:lpwstr>
  </prop:property>
  <prop:property fmtid="{D5CDD505-2E9C-101B-9397-08002B2CF9AE}" pid="4" name="CC_coloring">
    <vt:bool>false</vt:bool>
  </prop:property>
  <prop:property fmtid="{D5CDD505-2E9C-101B-9397-08002B2CF9AE}" pid="5" name="BrojStranica">
    <vt:i4>8</vt:i4>
  </prop:property>
</prop:Properties>
</file>